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BFCA"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 Cardiac Output and NIRS in CPET (Prof. Piergiuseppe Agostoni)</w:t>
      </w:r>
    </w:p>
    <w:p w14:paraId="19C46D05" w14:textId="5D1A614F"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F61433">
        <w:rPr>
          <w:rFonts w:ascii="Times New Roman" w:eastAsia="Times New Roman" w:hAnsi="Times New Roman" w:cs="Times New Roman"/>
          <w:color w:val="000000"/>
          <w:kern w:val="0"/>
          <w:sz w:val="24"/>
          <w:lang w:eastAsia="nl-NL"/>
          <w14:ligatures w14:val="none"/>
        </w:rPr>
        <w:t xml:space="preserve">This abstract addresses the essential role of Cardiac Output (CO) and the arteriovenous oxygen difference </w:t>
      </w:r>
      <w:r w:rsidR="00F61433" w:rsidRPr="00F61433">
        <w:rPr>
          <w:rFonts w:ascii="Times New Roman" w:eastAsia="Times New Roman" w:hAnsi="Times New Roman" w:cs="Times New Roman"/>
          <w:color w:val="000000"/>
          <w:kern w:val="0"/>
          <w:sz w:val="24"/>
          <w:lang w:eastAsia="nl-NL"/>
          <w14:ligatures w14:val="none"/>
        </w:rPr>
        <w:t xml:space="preserve">(a-vO2diff) </w:t>
      </w:r>
      <w:r w:rsidRPr="00F61433">
        <w:rPr>
          <w:rFonts w:ascii="Times New Roman" w:eastAsia="Times New Roman" w:hAnsi="Times New Roman" w:cs="Times New Roman"/>
          <w:color w:val="000000"/>
          <w:kern w:val="0"/>
          <w:sz w:val="24"/>
          <w:lang w:eastAsia="nl-NL"/>
          <w14:ligatures w14:val="none"/>
        </w:rPr>
        <w:t xml:space="preserve"> in interpreting maximal oxygen uptake </w:t>
      </w:r>
      <w:r w:rsidR="00F61433" w:rsidRPr="00F61433">
        <w:rPr>
          <w:rFonts w:ascii="Times New Roman" w:eastAsia="Times New Roman" w:hAnsi="Times New Roman" w:cs="Times New Roman"/>
          <w:color w:val="000000"/>
          <w:kern w:val="0"/>
          <w:sz w:val="24"/>
          <w:lang w:eastAsia="nl-NL"/>
          <w14:ligatures w14:val="none"/>
        </w:rPr>
        <w:t>(VO2)</w:t>
      </w:r>
      <w:r w:rsidRPr="00F61433">
        <w:rPr>
          <w:rFonts w:ascii="Times New Roman" w:eastAsia="Times New Roman" w:hAnsi="Times New Roman" w:cs="Times New Roman"/>
          <w:color w:val="000000"/>
          <w:kern w:val="0"/>
          <w:sz w:val="24"/>
          <w:lang w:eastAsia="nl-NL"/>
          <w14:ligatures w14:val="none"/>
        </w:rPr>
        <w:t xml:space="preserve"> using the fundamental Fick Principle: </w:t>
      </w:r>
      <w:r w:rsidR="00F61433" w:rsidRPr="00F61433">
        <w:rPr>
          <w:rFonts w:ascii="Times New Roman" w:eastAsia="Times New Roman" w:hAnsi="Times New Roman" w:cs="Times New Roman"/>
          <w:color w:val="000000"/>
          <w:kern w:val="0"/>
          <w:sz w:val="24"/>
          <w:lang w:eastAsia="nl-NL"/>
          <w14:ligatures w14:val="none"/>
        </w:rPr>
        <w:t>VO2=</w:t>
      </w:r>
      <w:r w:rsidRPr="00F61433">
        <w:rPr>
          <w:rFonts w:ascii="Times New Roman" w:eastAsia="Times New Roman" w:hAnsi="Times New Roman" w:cs="Times New Roman"/>
          <w:color w:val="000000"/>
          <w:kern w:val="0"/>
          <w:sz w:val="24"/>
          <w:lang w:eastAsia="nl-NL"/>
          <w14:ligatures w14:val="none"/>
        </w:rPr>
        <w:t xml:space="preserve"> </w:t>
      </w:r>
      <w:r w:rsidR="00F61433" w:rsidRPr="00F61433">
        <w:rPr>
          <w:rFonts w:ascii="Times New Roman" w:eastAsia="Times New Roman" w:hAnsi="Times New Roman" w:cs="Times New Roman"/>
          <w:color w:val="000000"/>
          <w:kern w:val="0"/>
          <w:sz w:val="24"/>
          <w:lang w:eastAsia="nl-NL"/>
          <w14:ligatures w14:val="none"/>
        </w:rPr>
        <w:t>CO x (</w:t>
      </w:r>
      <w:r w:rsidR="00F61433">
        <w:rPr>
          <w:rFonts w:ascii="Times New Roman" w:eastAsia="Times New Roman" w:hAnsi="Times New Roman" w:cs="Times New Roman"/>
          <w:color w:val="000000"/>
          <w:kern w:val="0"/>
          <w:sz w:val="24"/>
          <w:lang w:eastAsia="nl-NL"/>
          <w14:ligatures w14:val="none"/>
        </w:rPr>
        <w:t>Ca-Cv</w:t>
      </w:r>
      <w:r w:rsidR="00F61433" w:rsidRPr="00F61433">
        <w:rPr>
          <w:rFonts w:ascii="Times New Roman" w:eastAsia="Times New Roman" w:hAnsi="Times New Roman" w:cs="Times New Roman"/>
          <w:color w:val="000000"/>
          <w:kern w:val="0"/>
          <w:sz w:val="24"/>
          <w:lang w:eastAsia="nl-NL"/>
          <w14:ligatures w14:val="none"/>
        </w:rPr>
        <w:t xml:space="preserve">). </w:t>
      </w:r>
      <w:r w:rsidRPr="00F61433">
        <w:rPr>
          <w:rFonts w:ascii="Times New Roman" w:eastAsia="Times New Roman" w:hAnsi="Times New Roman" w:cs="Times New Roman"/>
          <w:color w:val="000000"/>
          <w:kern w:val="0"/>
          <w:sz w:val="24"/>
          <w:lang w:eastAsia="nl-NL"/>
          <w14:ligatures w14:val="none"/>
        </w:rPr>
        <w:t xml:space="preserve">Measuring CO during Cardiopulmonary Exercise Testing (CPET) is crucial for identifying physiological limitations beyond just </w:t>
      </w:r>
      <w:r w:rsidR="00F61433">
        <w:rPr>
          <w:rFonts w:ascii="Times New Roman" w:eastAsia="Times New Roman" w:hAnsi="Times New Roman" w:cs="Times New Roman"/>
          <w:color w:val="000000"/>
          <w:kern w:val="0"/>
          <w:sz w:val="24"/>
          <w:lang w:eastAsia="nl-NL"/>
          <w14:ligatures w14:val="none"/>
        </w:rPr>
        <w:t>VO2.</w:t>
      </w:r>
      <w:r w:rsidRPr="00F61433">
        <w:rPr>
          <w:rFonts w:ascii="Times New Roman" w:eastAsia="Times New Roman" w:hAnsi="Times New Roman" w:cs="Times New Roman"/>
          <w:color w:val="000000"/>
          <w:kern w:val="0"/>
          <w:sz w:val="24"/>
          <w:lang w:eastAsia="nl-NL"/>
          <w14:ligatures w14:val="none"/>
        </w:rPr>
        <w:t xml:space="preserve"> Methods for measuring CO include the Inert Gas Rebreathing Method (using soluble and insoluble gases like SF6 or N2O to measure Pulmonary blood flow) and non-invasive devices such as PhysioFlow. PhysioFlow uses six electrodes on the thorax to continuously monitor heart rate (HR) and stroke volume (SV), deriving CO and cardiac index by stroke waveform morphology analysis. This device provides accurate, reproducible, and sensitive measurements, even in challenging patient populations</w:t>
      </w:r>
      <w:r w:rsidRPr="004A7888">
        <w:rPr>
          <w:rFonts w:ascii="Times New Roman" w:eastAsia="Times New Roman" w:hAnsi="Times New Roman" w:cs="Times New Roman"/>
          <w:color w:val="000000"/>
          <w:kern w:val="0"/>
          <w:sz w:val="24"/>
          <w:lang w:eastAsia="nl-NL"/>
          <w14:ligatures w14:val="none"/>
        </w:rPr>
        <w:t>.</w:t>
      </w:r>
    </w:p>
    <w:p w14:paraId="1F971AFB" w14:textId="7A5A0E69"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The detailed analysis of </w:t>
      </w:r>
      <w:r w:rsidR="00F61433">
        <w:rPr>
          <w:rFonts w:ascii="Times New Roman" w:eastAsia="Times New Roman" w:hAnsi="Times New Roman" w:cs="Times New Roman"/>
          <w:color w:val="000000"/>
          <w:kern w:val="0"/>
          <w:sz w:val="24"/>
          <w:lang w:eastAsia="nl-NL"/>
          <w14:ligatures w14:val="none"/>
        </w:rPr>
        <w:t>VO2</w:t>
      </w:r>
      <w:r w:rsidRPr="004A7888">
        <w:rPr>
          <w:rFonts w:ascii="Times New Roman" w:eastAsia="Times New Roman" w:hAnsi="Times New Roman" w:cs="Times New Roman"/>
          <w:color w:val="000000"/>
          <w:kern w:val="0"/>
          <w:sz w:val="24"/>
          <w:lang w:eastAsia="nl-NL"/>
          <w14:ligatures w14:val="none"/>
        </w:rPr>
        <w:t xml:space="preserve"> deficits is highly relevant for understanding functional capacity. For example, in a patient with a measured </w:t>
      </w:r>
      <w:r w:rsidR="00F61433">
        <w:rPr>
          <w:rFonts w:ascii="Times New Roman" w:eastAsia="Times New Roman" w:hAnsi="Times New Roman" w:cs="Times New Roman"/>
          <w:color w:val="000000"/>
          <w:kern w:val="0"/>
          <w:sz w:val="24"/>
          <w:lang w:eastAsia="nl-NL"/>
          <w14:ligatures w14:val="none"/>
        </w:rPr>
        <w:t>VO2max</w:t>
      </w:r>
      <w:r w:rsidRPr="004A7888">
        <w:rPr>
          <w:rFonts w:ascii="Times New Roman" w:eastAsia="Times New Roman" w:hAnsi="Times New Roman" w:cs="Times New Roman"/>
          <w:color w:val="000000"/>
          <w:kern w:val="0"/>
          <w:sz w:val="24"/>
          <w:lang w:eastAsia="nl-NL"/>
          <w14:ligatures w14:val="none"/>
        </w:rPr>
        <w:t xml:space="preserve"> that was 51% of predicted, the deficit was primarily attributed to </w:t>
      </w:r>
      <w:r w:rsidRPr="00F61433">
        <w:rPr>
          <w:rFonts w:ascii="Times New Roman" w:eastAsia="Times New Roman" w:hAnsi="Times New Roman" w:cs="Times New Roman"/>
          <w:color w:val="000000"/>
          <w:kern w:val="0"/>
          <w:sz w:val="24"/>
          <w:lang w:eastAsia="nl-NL"/>
          <w14:ligatures w14:val="none"/>
        </w:rPr>
        <w:t>cardiogenic limitations (74%)</w:t>
      </w:r>
      <w:r w:rsidRPr="004A7888">
        <w:rPr>
          <w:rFonts w:ascii="Times New Roman" w:eastAsia="Times New Roman" w:hAnsi="Times New Roman" w:cs="Times New Roman"/>
          <w:color w:val="000000"/>
          <w:kern w:val="0"/>
          <w:sz w:val="24"/>
          <w:lang w:eastAsia="nl-NL"/>
          <w14:ligatures w14:val="none"/>
        </w:rPr>
        <w:t xml:space="preserve"> and anemia (26%), mainly due to a reduced increase in HR (71% of predicted). Clinical applications are broad, including monitoring patients with severe heart failure treated with CRT-D, Mitra Clip, or a Left Ventricular Assist Device Increasing LVAD pump flow is associated with an improvement in resting and peak exercise </w:t>
      </w:r>
      <w:r w:rsidR="00867D04">
        <w:rPr>
          <w:rFonts w:ascii="Times New Roman" w:eastAsia="Times New Roman" w:hAnsi="Times New Roman" w:cs="Times New Roman"/>
          <w:color w:val="000000"/>
          <w:kern w:val="0"/>
          <w:sz w:val="24"/>
          <w:lang w:eastAsia="nl-NL"/>
          <w14:ligatures w14:val="none"/>
        </w:rPr>
        <w:t>CO and VO2</w:t>
      </w:r>
      <w:r w:rsidRPr="004A7888">
        <w:rPr>
          <w:rFonts w:ascii="Times New Roman" w:eastAsia="Times New Roman" w:hAnsi="Times New Roman" w:cs="Times New Roman"/>
          <w:color w:val="000000"/>
          <w:kern w:val="0"/>
          <w:sz w:val="24"/>
          <w:lang w:eastAsia="nl-NL"/>
          <w14:ligatures w14:val="none"/>
        </w:rPr>
        <w:t>, and improved ventilation efficiency. However, increasing LVAD speed may also deteriorate alveolar-capillary gas diffusion.</w:t>
      </w:r>
    </w:p>
    <w:p w14:paraId="02F2D193" w14:textId="6E13E8FF" w:rsidR="004A7888" w:rsidRPr="00867D04"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867D04">
        <w:rPr>
          <w:rFonts w:ascii="Times New Roman" w:eastAsia="Times New Roman" w:hAnsi="Times New Roman" w:cs="Times New Roman"/>
          <w:color w:val="000000"/>
          <w:kern w:val="0"/>
          <w:sz w:val="24"/>
          <w:lang w:eastAsia="nl-NL"/>
          <w14:ligatures w14:val="none"/>
        </w:rPr>
        <w:t xml:space="preserve">The presentation notes that the Fick Principle can be "deceptive", as it does not explicitly address the distribution of blood flow. The </w:t>
      </w:r>
      <w:r w:rsidR="00867D04">
        <w:rPr>
          <w:rFonts w:ascii="Times New Roman" w:eastAsia="Times New Roman" w:hAnsi="Times New Roman" w:cs="Times New Roman"/>
          <w:color w:val="000000"/>
          <w:kern w:val="0"/>
          <w:sz w:val="24"/>
          <w:lang w:eastAsia="nl-NL"/>
          <w14:ligatures w14:val="none"/>
        </w:rPr>
        <w:t>a-vO2</w:t>
      </w:r>
      <w:r w:rsidRPr="00867D04">
        <w:rPr>
          <w:rFonts w:ascii="Times New Roman" w:eastAsia="Times New Roman" w:hAnsi="Times New Roman" w:cs="Times New Roman"/>
          <w:color w:val="000000"/>
          <w:kern w:val="0"/>
          <w:sz w:val="24"/>
          <w:lang w:eastAsia="nl-NL"/>
          <w14:ligatures w14:val="none"/>
        </w:rPr>
        <w:t xml:space="preserve"> difference depends on blood distribution towards working muscle. Ideal Cardiac Output is defined as the lowest </w:t>
      </w:r>
      <w:r w:rsidR="00867D04">
        <w:rPr>
          <w:rFonts w:ascii="Times New Roman" w:eastAsia="Times New Roman" w:hAnsi="Times New Roman" w:cs="Times New Roman"/>
          <w:color w:val="000000"/>
          <w:kern w:val="0"/>
          <w:sz w:val="24"/>
          <w:lang w:eastAsia="nl-NL"/>
          <w14:ligatures w14:val="none"/>
        </w:rPr>
        <w:t>CO</w:t>
      </w:r>
      <w:r w:rsidRPr="00867D04">
        <w:rPr>
          <w:rFonts w:ascii="Times New Roman" w:eastAsia="Times New Roman" w:hAnsi="Times New Roman" w:cs="Times New Roman"/>
          <w:color w:val="000000"/>
          <w:kern w:val="0"/>
          <w:sz w:val="24"/>
          <w:lang w:eastAsia="nl-NL"/>
          <w14:ligatures w14:val="none"/>
        </w:rPr>
        <w:t xml:space="preserve"> estimated for a given </w:t>
      </w:r>
      <w:r w:rsidR="00867D04">
        <w:rPr>
          <w:rFonts w:ascii="Times New Roman" w:eastAsia="Times New Roman" w:hAnsi="Times New Roman" w:cs="Times New Roman"/>
          <w:color w:val="000000"/>
          <w:kern w:val="0"/>
          <w:sz w:val="24"/>
          <w:lang w:eastAsia="nl-NL"/>
          <w14:ligatures w14:val="none"/>
        </w:rPr>
        <w:t>VO2</w:t>
      </w:r>
      <w:r w:rsidRPr="00867D04">
        <w:rPr>
          <w:rFonts w:ascii="Times New Roman" w:eastAsia="Times New Roman" w:hAnsi="Times New Roman" w:cs="Times New Roman"/>
          <w:color w:val="000000"/>
          <w:kern w:val="0"/>
          <w:sz w:val="24"/>
          <w:lang w:eastAsia="nl-NL"/>
          <w14:ligatures w14:val="none"/>
        </w:rPr>
        <w:t xml:space="preserve"> that reflects ideal extraction (muscle extraction equals that of the whole organism).</w:t>
      </w:r>
    </w:p>
    <w:p w14:paraId="385EA555" w14:textId="3017668E" w:rsidR="004A7888" w:rsidRPr="00867D04"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867D04">
        <w:rPr>
          <w:rFonts w:ascii="Times New Roman" w:eastAsia="Times New Roman" w:hAnsi="Times New Roman" w:cs="Times New Roman"/>
          <w:color w:val="000000"/>
          <w:kern w:val="0"/>
          <w:sz w:val="24"/>
          <w:lang w:eastAsia="nl-NL"/>
          <w14:ligatures w14:val="none"/>
        </w:rPr>
        <w:t xml:space="preserve">Furthermore, Near Infrared Spectroscopy (NIRS) is introduced as a non-invasive optical technique for evaluating muscle energetics and tissue </w:t>
      </w:r>
      <w:r w:rsidR="00867D04">
        <w:rPr>
          <w:rFonts w:ascii="Times New Roman" w:eastAsia="Times New Roman" w:hAnsi="Times New Roman" w:cs="Times New Roman"/>
          <w:color w:val="000000"/>
          <w:kern w:val="0"/>
          <w:sz w:val="24"/>
          <w:lang w:eastAsia="nl-NL"/>
          <w14:ligatures w14:val="none"/>
        </w:rPr>
        <w:t>O2 saturation</w:t>
      </w:r>
      <w:r w:rsidRPr="00867D04">
        <w:rPr>
          <w:rFonts w:ascii="Times New Roman" w:eastAsia="Times New Roman" w:hAnsi="Times New Roman" w:cs="Times New Roman"/>
          <w:color w:val="000000"/>
          <w:kern w:val="0"/>
          <w:sz w:val="24"/>
          <w:lang w:eastAsia="nl-NL"/>
          <w14:ligatures w14:val="none"/>
        </w:rPr>
        <w:t>. NIRS uses NIR</w:t>
      </w:r>
      <w:r w:rsidR="00867D04">
        <w:rPr>
          <w:rFonts w:ascii="Times New Roman" w:eastAsia="Times New Roman" w:hAnsi="Times New Roman" w:cs="Times New Roman"/>
          <w:color w:val="000000"/>
          <w:kern w:val="0"/>
          <w:sz w:val="24"/>
          <w:lang w:eastAsia="nl-NL"/>
          <w14:ligatures w14:val="none"/>
        </w:rPr>
        <w:t xml:space="preserve"> </w:t>
      </w:r>
      <w:r w:rsidRPr="00867D04">
        <w:rPr>
          <w:rFonts w:ascii="Times New Roman" w:eastAsia="Times New Roman" w:hAnsi="Times New Roman" w:cs="Times New Roman"/>
          <w:color w:val="000000"/>
          <w:kern w:val="0"/>
          <w:sz w:val="24"/>
          <w:lang w:eastAsia="nl-NL"/>
          <w14:ligatures w14:val="none"/>
        </w:rPr>
        <w:t>light 700-1000nm to measure changes in oxyhemoglobin and deoxyhemoglobin</w:t>
      </w:r>
      <w:r w:rsidR="00867D04">
        <w:rPr>
          <w:rFonts w:ascii="Times New Roman" w:eastAsia="Times New Roman" w:hAnsi="Times New Roman" w:cs="Times New Roman"/>
          <w:color w:val="000000"/>
          <w:kern w:val="0"/>
          <w:sz w:val="24"/>
          <w:lang w:eastAsia="nl-NL"/>
          <w14:ligatures w14:val="none"/>
        </w:rPr>
        <w:t>,</w:t>
      </w:r>
      <w:r w:rsidRPr="00867D04">
        <w:rPr>
          <w:rFonts w:ascii="Times New Roman" w:eastAsia="Times New Roman" w:hAnsi="Times New Roman" w:cs="Times New Roman"/>
          <w:color w:val="000000"/>
          <w:kern w:val="0"/>
          <w:sz w:val="24"/>
          <w:lang w:eastAsia="nl-NL"/>
          <w14:ligatures w14:val="none"/>
        </w:rPr>
        <w:t xml:space="preserve"> thereby determining the Tissue Oxygenation Index or Tissue Saturation Index</w:t>
      </w:r>
      <w:r w:rsidR="00867D04">
        <w:rPr>
          <w:rFonts w:ascii="Times New Roman" w:eastAsia="Times New Roman" w:hAnsi="Times New Roman" w:cs="Times New Roman"/>
          <w:color w:val="000000"/>
          <w:kern w:val="0"/>
          <w:sz w:val="24"/>
          <w:lang w:eastAsia="nl-NL"/>
          <w14:ligatures w14:val="none"/>
        </w:rPr>
        <w:t>.</w:t>
      </w:r>
      <w:r w:rsidRPr="00867D04">
        <w:rPr>
          <w:rFonts w:ascii="Times New Roman" w:eastAsia="Times New Roman" w:hAnsi="Times New Roman" w:cs="Times New Roman"/>
          <w:color w:val="000000"/>
          <w:kern w:val="0"/>
          <w:sz w:val="24"/>
          <w:lang w:eastAsia="nl-NL"/>
          <w14:ligatures w14:val="none"/>
        </w:rPr>
        <w:t xml:space="preserve"> NIRS can also provide insights into complex phenomena such as periodic breathing in patients.</w:t>
      </w:r>
    </w:p>
    <w:p w14:paraId="21F978D0"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51D25F1A">
          <v:rect id="_x0000_i1043" alt="" style="width:451.3pt;height:.05pt;mso-width-percent:0;mso-height-percent:0;mso-width-percent:0;mso-height-percent:0" o:hralign="center" o:hrstd="t" o:hr="t" fillcolor="#a0a0a0" stroked="f"/>
        </w:pict>
      </w:r>
    </w:p>
    <w:p w14:paraId="7A9C8040"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2. Normal Values and Their Pitfalls (Prof. Dr. Alfred Hager)</w:t>
      </w:r>
    </w:p>
    <w:p w14:paraId="60F11C65" w14:textId="2DEB00A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The clinical interpretation of Cardiopulmonary Exercise Testing </w:t>
      </w:r>
      <w:r w:rsidR="004913A4">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CPET) hinges on comparing results with established </w:t>
      </w:r>
      <w:r w:rsidRPr="004A7888">
        <w:rPr>
          <w:rFonts w:ascii="Times New Roman" w:eastAsia="Times New Roman" w:hAnsi="Times New Roman" w:cs="Times New Roman"/>
          <w:b/>
          <w:bCs/>
          <w:color w:val="000000"/>
          <w:kern w:val="0"/>
          <w:sz w:val="24"/>
          <w:lang w:eastAsia="nl-NL"/>
          <w14:ligatures w14:val="none"/>
        </w:rPr>
        <w:t>normal values</w:t>
      </w:r>
      <w:r w:rsidRPr="004A7888">
        <w:rPr>
          <w:rFonts w:ascii="Times New Roman" w:eastAsia="Times New Roman" w:hAnsi="Times New Roman" w:cs="Times New Roman"/>
          <w:color w:val="000000"/>
          <w:kern w:val="0"/>
          <w:sz w:val="24"/>
          <w:lang w:eastAsia="nl-NL"/>
          <w14:ligatures w14:val="none"/>
        </w:rPr>
        <w:t>. Historically, this involved calculating the "percentage predicted" based on the mean of healthy subjects. Modern methodology emphasizes calculating the </w:t>
      </w:r>
      <w:r w:rsidRPr="004A7888">
        <w:rPr>
          <w:rFonts w:ascii="Times New Roman" w:eastAsia="Times New Roman" w:hAnsi="Times New Roman" w:cs="Times New Roman"/>
          <w:b/>
          <w:bCs/>
          <w:color w:val="000000"/>
          <w:kern w:val="0"/>
          <w:sz w:val="24"/>
          <w:lang w:eastAsia="nl-NL"/>
          <w14:ligatures w14:val="none"/>
        </w:rPr>
        <w:t>z-score (SDS)</w:t>
      </w:r>
      <w:r w:rsidRPr="004A7888">
        <w:rPr>
          <w:rFonts w:ascii="Times New Roman" w:eastAsia="Times New Roman" w:hAnsi="Times New Roman" w:cs="Times New Roman"/>
          <w:color w:val="000000"/>
          <w:kern w:val="0"/>
          <w:sz w:val="24"/>
          <w:lang w:eastAsia="nl-NL"/>
          <w14:ligatures w14:val="none"/>
        </w:rPr>
        <w:t xml:space="preserve"> within the Normal Range </w:t>
      </w:r>
      <w:r w:rsidR="004913A4">
        <w:rPr>
          <w:rFonts w:ascii="Times New Roman" w:eastAsia="Times New Roman" w:hAnsi="Times New Roman" w:cs="Times New Roman"/>
          <w:color w:val="000000"/>
          <w:kern w:val="0"/>
          <w:sz w:val="24"/>
          <w:lang w:eastAsia="nl-NL"/>
          <w14:ligatures w14:val="none"/>
        </w:rPr>
        <w:t>(STD from the mean)</w:t>
      </w:r>
      <w:r w:rsidRPr="004A7888">
        <w:rPr>
          <w:rFonts w:ascii="Times New Roman" w:eastAsia="Times New Roman" w:hAnsi="Times New Roman" w:cs="Times New Roman"/>
          <w:color w:val="000000"/>
          <w:kern w:val="0"/>
          <w:sz w:val="24"/>
          <w:lang w:eastAsia="nl-NL"/>
          <w14:ligatures w14:val="none"/>
        </w:rPr>
        <w:t>). For data that exhibit a skewed distribution (such as SpO2,BNP, AST, ALT, and GGT), the sophisticated </w:t>
      </w:r>
      <w:r w:rsidRPr="004A7888">
        <w:rPr>
          <w:rFonts w:ascii="Times New Roman" w:eastAsia="Times New Roman" w:hAnsi="Times New Roman" w:cs="Times New Roman"/>
          <w:b/>
          <w:bCs/>
          <w:color w:val="000000"/>
          <w:kern w:val="0"/>
          <w:sz w:val="24"/>
          <w:lang w:eastAsia="nl-NL"/>
          <w14:ligatures w14:val="none"/>
        </w:rPr>
        <w:t>LMS System</w:t>
      </w:r>
      <w:r w:rsidRPr="004A7888">
        <w:rPr>
          <w:rFonts w:ascii="Times New Roman" w:eastAsia="Times New Roman" w:hAnsi="Times New Roman" w:cs="Times New Roman"/>
          <w:color w:val="000000"/>
          <w:kern w:val="0"/>
          <w:sz w:val="24"/>
          <w:lang w:eastAsia="nl-NL"/>
          <w14:ligatures w14:val="none"/>
        </w:rPr>
        <w:t> (developed since 1964) is employed to apply corrections (L, M, S) for a more accurate z-value calculation.</w:t>
      </w:r>
    </w:p>
    <w:p w14:paraId="1CDB465B" w14:textId="326ABDB4"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A major </w:t>
      </w:r>
      <w:r w:rsidRPr="004A7888">
        <w:rPr>
          <w:rFonts w:ascii="Times New Roman" w:eastAsia="Times New Roman" w:hAnsi="Times New Roman" w:cs="Times New Roman"/>
          <w:b/>
          <w:bCs/>
          <w:color w:val="000000"/>
          <w:kern w:val="0"/>
          <w:sz w:val="24"/>
          <w:lang w:eastAsia="nl-NL"/>
          <w14:ligatures w14:val="none"/>
        </w:rPr>
        <w:t>pitfall</w:t>
      </w:r>
      <w:r w:rsidRPr="004A7888">
        <w:rPr>
          <w:rFonts w:ascii="Times New Roman" w:eastAsia="Times New Roman" w:hAnsi="Times New Roman" w:cs="Times New Roman"/>
          <w:color w:val="000000"/>
          <w:kern w:val="0"/>
          <w:sz w:val="24"/>
          <w:lang w:eastAsia="nl-NL"/>
          <w14:ligatures w14:val="none"/>
        </w:rPr>
        <w:t> is the reliance on reference values that are severely dependent on the characteristics of the population from which they were derived. Clinicians must account for crucial variables, including </w:t>
      </w:r>
      <w:r w:rsidRPr="004A7888">
        <w:rPr>
          <w:rFonts w:ascii="Times New Roman" w:eastAsia="Times New Roman" w:hAnsi="Times New Roman" w:cs="Times New Roman"/>
          <w:b/>
          <w:bCs/>
          <w:color w:val="000000"/>
          <w:kern w:val="0"/>
          <w:sz w:val="24"/>
          <w:lang w:eastAsia="nl-NL"/>
          <w14:ligatures w14:val="none"/>
        </w:rPr>
        <w:t>age, sex, body mass and height, race, economic status, smoking status, medication, and disease</w:t>
      </w:r>
      <w:r w:rsidRPr="004A7888">
        <w:rPr>
          <w:rFonts w:ascii="Times New Roman" w:eastAsia="Times New Roman" w:hAnsi="Times New Roman" w:cs="Times New Roman"/>
          <w:color w:val="000000"/>
          <w:kern w:val="0"/>
          <w:sz w:val="24"/>
          <w:lang w:eastAsia="nl-NL"/>
          <w14:ligatures w14:val="none"/>
        </w:rPr>
        <w:t>. For calculating accurate reference values related to </w:t>
      </w:r>
      <w:r w:rsidRPr="004A7888">
        <w:rPr>
          <w:rFonts w:ascii="Times New Roman" w:eastAsia="Times New Roman" w:hAnsi="Times New Roman" w:cs="Times New Roman"/>
          <w:b/>
          <w:bCs/>
          <w:color w:val="000000"/>
          <w:kern w:val="0"/>
          <w:sz w:val="24"/>
          <w:lang w:eastAsia="nl-NL"/>
          <w14:ligatures w14:val="none"/>
        </w:rPr>
        <w:t>sex</w:t>
      </w:r>
      <w:r w:rsidRPr="004A7888">
        <w:rPr>
          <w:rFonts w:ascii="Times New Roman" w:eastAsia="Times New Roman" w:hAnsi="Times New Roman" w:cs="Times New Roman"/>
          <w:color w:val="000000"/>
          <w:kern w:val="0"/>
          <w:sz w:val="24"/>
          <w:lang w:eastAsia="nl-NL"/>
          <w14:ligatures w14:val="none"/>
        </w:rPr>
        <w:t>, it is suggested that hormonal status at puberty be used. Clinicians must also decide how to report VO2peak, whether as ml/min/kg, ml/mi</w:t>
      </w:r>
      <w:r w:rsidR="004913A4">
        <w:rPr>
          <w:rFonts w:ascii="Times New Roman" w:eastAsia="Times New Roman" w:hAnsi="Times New Roman" w:cs="Times New Roman"/>
          <w:color w:val="000000"/>
          <w:kern w:val="0"/>
          <w:sz w:val="24"/>
          <w:lang w:eastAsia="nl-NL"/>
          <w14:ligatures w14:val="none"/>
        </w:rPr>
        <w:t>n</w:t>
      </w:r>
      <w:r w:rsidRPr="004A7888">
        <w:rPr>
          <w:rFonts w:ascii="Times New Roman" w:eastAsia="Times New Roman" w:hAnsi="Times New Roman" w:cs="Times New Roman"/>
          <w:color w:val="000000"/>
          <w:kern w:val="0"/>
          <w:sz w:val="24"/>
          <w:lang w:eastAsia="nl-NL"/>
          <w14:ligatures w14:val="none"/>
        </w:rPr>
        <w:t>, or as a percentage of predicted.</w:t>
      </w:r>
    </w:p>
    <w:p w14:paraId="2326C79C" w14:textId="35A97A78"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While general reference ranges exist, </w:t>
      </w:r>
      <w:r w:rsidRPr="004A7888">
        <w:rPr>
          <w:rFonts w:ascii="Times New Roman" w:eastAsia="Times New Roman" w:hAnsi="Times New Roman" w:cs="Times New Roman"/>
          <w:b/>
          <w:bCs/>
          <w:color w:val="000000"/>
          <w:kern w:val="0"/>
          <w:sz w:val="24"/>
          <w:lang w:eastAsia="nl-NL"/>
          <w14:ligatures w14:val="none"/>
        </w:rPr>
        <w:t>disease-specific thresholds</w:t>
      </w:r>
      <w:r w:rsidRPr="004A7888">
        <w:rPr>
          <w:rFonts w:ascii="Times New Roman" w:eastAsia="Times New Roman" w:hAnsi="Times New Roman" w:cs="Times New Roman"/>
          <w:color w:val="000000"/>
          <w:kern w:val="0"/>
          <w:sz w:val="24"/>
          <w:lang w:eastAsia="nl-NL"/>
          <w14:ligatures w14:val="none"/>
        </w:rPr>
        <w:t> are often more relevant for diagnosis and risk assessment. These thresholds are typically derived from </w:t>
      </w:r>
      <w:r w:rsidRPr="004A7888">
        <w:rPr>
          <w:rFonts w:ascii="Times New Roman" w:eastAsia="Times New Roman" w:hAnsi="Times New Roman" w:cs="Times New Roman"/>
          <w:b/>
          <w:bCs/>
          <w:color w:val="000000"/>
          <w:kern w:val="0"/>
          <w:sz w:val="24"/>
          <w:lang w:eastAsia="nl-NL"/>
          <w14:ligatures w14:val="none"/>
        </w:rPr>
        <w:t>ROC analysis</w:t>
      </w:r>
      <w:r w:rsidRPr="004A7888">
        <w:rPr>
          <w:rFonts w:ascii="Times New Roman" w:eastAsia="Times New Roman" w:hAnsi="Times New Roman" w:cs="Times New Roman"/>
          <w:color w:val="000000"/>
          <w:kern w:val="0"/>
          <w:sz w:val="24"/>
          <w:lang w:eastAsia="nl-NL"/>
          <w14:ligatures w14:val="none"/>
        </w:rPr>
        <w:t>, optimizing the </w:t>
      </w:r>
      <w:r w:rsidRPr="004A7888">
        <w:rPr>
          <w:rFonts w:ascii="Times New Roman" w:eastAsia="Times New Roman" w:hAnsi="Times New Roman" w:cs="Times New Roman"/>
          <w:b/>
          <w:bCs/>
          <w:color w:val="000000"/>
          <w:kern w:val="0"/>
          <w:sz w:val="24"/>
          <w:lang w:eastAsia="nl-NL"/>
          <w14:ligatures w14:val="none"/>
        </w:rPr>
        <w:t>Youden index</w:t>
      </w:r>
      <w:r w:rsidRPr="004A7888">
        <w:rPr>
          <w:rFonts w:ascii="Times New Roman" w:eastAsia="Times New Roman" w:hAnsi="Times New Roman" w:cs="Times New Roman"/>
          <w:color w:val="000000"/>
          <w:kern w:val="0"/>
          <w:sz w:val="24"/>
          <w:lang w:eastAsia="nl-NL"/>
          <w14:ligatures w14:val="none"/>
        </w:rPr>
        <w:t>(sensitivity + specificity - 1). An example is the </w:t>
      </w:r>
      <w:r w:rsidRPr="004A7888">
        <w:rPr>
          <w:rFonts w:ascii="Times New Roman" w:eastAsia="Times New Roman" w:hAnsi="Times New Roman" w:cs="Times New Roman"/>
          <w:b/>
          <w:bCs/>
          <w:color w:val="000000"/>
          <w:kern w:val="0"/>
          <w:sz w:val="24"/>
          <w:lang w:eastAsia="nl-NL"/>
          <w14:ligatures w14:val="none"/>
        </w:rPr>
        <w:t>Breathing Reserve (BR)</w:t>
      </w:r>
      <w:r w:rsidRPr="004A7888">
        <w:rPr>
          <w:rFonts w:ascii="Times New Roman" w:eastAsia="Times New Roman" w:hAnsi="Times New Roman" w:cs="Times New Roman"/>
          <w:color w:val="000000"/>
          <w:kern w:val="0"/>
          <w:sz w:val="24"/>
          <w:lang w:eastAsia="nl-NL"/>
          <w14:ligatures w14:val="none"/>
        </w:rPr>
        <w:t>: while BR is rarely below 10% in healthy subjects (suggesting ventilatory disease), a threshold of 33% in heart failure patients may indicate concomitant COPD. It is important to note that the formula for calculating BR varies across systems. The clinical imperative is to interpret reference values with care, focusing on treating the patient rather than solely the numerical values.</w:t>
      </w:r>
    </w:p>
    <w:p w14:paraId="21C46824"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00E8E3D8">
          <v:rect id="_x0000_i1042" alt="" style="width:451.3pt;height:.05pt;mso-width-percent:0;mso-height-percent:0;mso-width-percent:0;mso-height-percent:0" o:hralign="center" o:hrstd="t" o:hr="t" fillcolor="#a0a0a0" stroked="f"/>
        </w:pict>
      </w:r>
    </w:p>
    <w:p w14:paraId="06DBF6F6" w14:textId="719E5651"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Exercise Testing in Heart Failure (Prof. Piergiuseppe Agostoni)</w:t>
      </w:r>
    </w:p>
    <w:p w14:paraId="3F9DF297" w14:textId="57675DB9"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(CPET) is an indispensable tool for prognostic assessment and risk stratification in patients with Heart Failure (HF). Historically, the focus was on </w:t>
      </w:r>
      <w:r w:rsidRPr="004A7888">
        <w:rPr>
          <w:rFonts w:ascii="Times New Roman" w:eastAsia="Times New Roman" w:hAnsi="Times New Roman" w:cs="Times New Roman"/>
          <w:b/>
          <w:bCs/>
          <w:color w:val="000000"/>
          <w:kern w:val="0"/>
          <w:sz w:val="24"/>
          <w:lang w:eastAsia="nl-NL"/>
          <w14:ligatures w14:val="none"/>
        </w:rPr>
        <w:t>Peak VO2</w:t>
      </w:r>
      <w:r w:rsidRPr="004A7888">
        <w:rPr>
          <w:rFonts w:ascii="Times New Roman" w:eastAsia="Times New Roman" w:hAnsi="Times New Roman" w:cs="Times New Roman"/>
          <w:color w:val="000000"/>
          <w:kern w:val="0"/>
          <w:sz w:val="24"/>
          <w:lang w:eastAsia="nl-NL"/>
          <w14:ligatures w14:val="none"/>
        </w:rPr>
        <w:t xml:space="preserve">. As early as the 1990s, a Peak VO2 </w:t>
      </w:r>
      <w:r w:rsidR="003A7713">
        <w:rPr>
          <w:rFonts w:ascii="Times New Roman" w:eastAsia="Times New Roman" w:hAnsi="Times New Roman" w:cs="Times New Roman"/>
          <w:color w:val="000000"/>
          <w:kern w:val="0"/>
          <w:sz w:val="24"/>
          <w:lang w:eastAsia="nl-NL"/>
          <w14:ligatures w14:val="none"/>
        </w:rPr>
        <w:t>&lt;</w:t>
      </w:r>
      <w:r w:rsidRPr="004A7888">
        <w:rPr>
          <w:rFonts w:ascii="Times New Roman" w:eastAsia="Times New Roman" w:hAnsi="Times New Roman" w:cs="Times New Roman"/>
          <w:color w:val="000000"/>
          <w:kern w:val="0"/>
          <w:sz w:val="24"/>
          <w:lang w:eastAsia="nl-NL"/>
          <w14:ligatures w14:val="none"/>
        </w:rPr>
        <w:t>14  ml/kg/min</w:t>
      </w:r>
      <w:r w:rsidR="003A7713">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was d</w:t>
      </w:r>
      <w:r w:rsidR="003A7713">
        <w:rPr>
          <w:rFonts w:ascii="Times New Roman" w:eastAsia="Times New Roman" w:hAnsi="Times New Roman" w:cs="Times New Roman"/>
          <w:color w:val="000000"/>
          <w:kern w:val="0"/>
          <w:sz w:val="24"/>
          <w:lang w:eastAsia="nl-NL"/>
          <w14:ligatures w14:val="none"/>
        </w:rPr>
        <w:t>e</w:t>
      </w:r>
      <w:r w:rsidRPr="004A7888">
        <w:rPr>
          <w:rFonts w:ascii="Times New Roman" w:eastAsia="Times New Roman" w:hAnsi="Times New Roman" w:cs="Times New Roman"/>
          <w:color w:val="000000"/>
          <w:kern w:val="0"/>
          <w:sz w:val="24"/>
          <w:lang w:eastAsia="nl-NL"/>
          <w14:ligatures w14:val="none"/>
        </w:rPr>
        <w:t>fined as high risk, associated with significantly lower 1</w:t>
      </w:r>
      <w:r w:rsidR="003A7713">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year (47</w:t>
      </w:r>
      <w:r w:rsidR="003A7713">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xml:space="preserve">) and </w:t>
      </w:r>
      <w:r w:rsidR="003A7713">
        <w:rPr>
          <w:rFonts w:ascii="Times New Roman" w:eastAsia="Times New Roman" w:hAnsi="Times New Roman" w:cs="Times New Roman"/>
          <w:color w:val="000000"/>
          <w:kern w:val="0"/>
          <w:sz w:val="24"/>
          <w:lang w:eastAsia="nl-NL"/>
          <w14:ligatures w14:val="none"/>
        </w:rPr>
        <w:t>2</w:t>
      </w:r>
      <w:r w:rsidRPr="004A7888">
        <w:rPr>
          <w:rFonts w:ascii="Times New Roman" w:eastAsia="Times New Roman" w:hAnsi="Times New Roman" w:cs="Times New Roman"/>
          <w:color w:val="000000"/>
          <w:kern w:val="0"/>
          <w:sz w:val="24"/>
          <w:lang w:eastAsia="nl-NL"/>
          <w14:ligatures w14:val="none"/>
        </w:rPr>
        <w:t>-year (3</w:t>
      </w:r>
      <w:r w:rsidR="003A7713">
        <w:rPr>
          <w:rFonts w:ascii="Times New Roman" w:eastAsia="Times New Roman" w:hAnsi="Times New Roman" w:cs="Times New Roman"/>
          <w:color w:val="000000"/>
          <w:kern w:val="0"/>
          <w:sz w:val="24"/>
          <w:lang w:eastAsia="nl-NL"/>
          <w14:ligatures w14:val="none"/>
        </w:rPr>
        <w:t>2%</w:t>
      </w:r>
      <w:r w:rsidRPr="004A7888">
        <w:rPr>
          <w:rFonts w:ascii="Times New Roman" w:eastAsia="Times New Roman" w:hAnsi="Times New Roman" w:cs="Times New Roman"/>
          <w:color w:val="000000"/>
          <w:kern w:val="0"/>
          <w:sz w:val="24"/>
          <w:lang w:eastAsia="nl-NL"/>
          <w14:ligatures w14:val="none"/>
        </w:rPr>
        <w:t>) survival rates compared to patients with a VO2 &gt; 14</w:t>
      </w:r>
      <w:r w:rsidR="00C86D6D">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ml/kg/min. Subsequent survival analyses refined risk stratification using multiple Peak VO2 categories.</w:t>
      </w:r>
    </w:p>
    <w:p w14:paraId="29705FAD" w14:textId="49E9AD1A"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Prognostic focus has shifted to </w:t>
      </w:r>
      <w:r w:rsidRPr="004A7888">
        <w:rPr>
          <w:rFonts w:ascii="Times New Roman" w:eastAsia="Times New Roman" w:hAnsi="Times New Roman" w:cs="Times New Roman"/>
          <w:b/>
          <w:bCs/>
          <w:color w:val="000000"/>
          <w:kern w:val="0"/>
          <w:sz w:val="24"/>
          <w:lang w:eastAsia="nl-NL"/>
          <w14:ligatures w14:val="none"/>
        </w:rPr>
        <w:t>ventilatory efficiency</w:t>
      </w:r>
      <w:r w:rsidRPr="004A7888">
        <w:rPr>
          <w:rFonts w:ascii="Times New Roman" w:eastAsia="Times New Roman" w:hAnsi="Times New Roman" w:cs="Times New Roman"/>
          <w:color w:val="000000"/>
          <w:kern w:val="0"/>
          <w:sz w:val="24"/>
          <w:lang w:eastAsia="nl-NL"/>
          <w14:ligatures w14:val="none"/>
        </w:rPr>
        <w:t>. The </w:t>
      </w:r>
      <w:r w:rsidRPr="004A7888">
        <w:rPr>
          <w:rFonts w:ascii="Times New Roman" w:eastAsia="Times New Roman" w:hAnsi="Times New Roman" w:cs="Times New Roman"/>
          <w:b/>
          <w:bCs/>
          <w:color w:val="000000"/>
          <w:kern w:val="0"/>
          <w:sz w:val="24"/>
          <w:lang w:eastAsia="nl-NL"/>
          <w14:ligatures w14:val="none"/>
        </w:rPr>
        <w:t>VE/VCO2-slope</w:t>
      </w:r>
      <w:r w:rsidRPr="004A7888">
        <w:rPr>
          <w:rFonts w:ascii="Times New Roman" w:eastAsia="Times New Roman" w:hAnsi="Times New Roman" w:cs="Times New Roman"/>
          <w:color w:val="000000"/>
          <w:kern w:val="0"/>
          <w:sz w:val="24"/>
          <w:lang w:eastAsia="nl-NL"/>
          <w14:ligatures w14:val="none"/>
        </w:rPr>
        <w:t> is a powerful, independent predictor of mortality. A slope &gt;33 indicates increased risk for events such as heart transplantation (HT) or death. The presence of </w:t>
      </w:r>
      <w:r w:rsidRPr="004A7888">
        <w:rPr>
          <w:rFonts w:ascii="Times New Roman" w:eastAsia="Times New Roman" w:hAnsi="Times New Roman" w:cs="Times New Roman"/>
          <w:b/>
          <w:bCs/>
          <w:color w:val="000000"/>
          <w:kern w:val="0"/>
          <w:sz w:val="24"/>
          <w:lang w:eastAsia="nl-NL"/>
          <w14:ligatures w14:val="none"/>
        </w:rPr>
        <w:t>Periodic Breathing (PB)</w:t>
      </w:r>
      <w:r w:rsidRPr="004A7888">
        <w:rPr>
          <w:rFonts w:ascii="Times New Roman" w:eastAsia="Times New Roman" w:hAnsi="Times New Roman" w:cs="Times New Roman"/>
          <w:color w:val="000000"/>
          <w:kern w:val="0"/>
          <w:sz w:val="24"/>
          <w:lang w:eastAsia="nl-NL"/>
          <w14:ligatures w14:val="none"/>
        </w:rPr>
        <w:t> is another critical prognostic marker. The combination of PB and an elevated VE/VCO2-slope (&gt;34) identifies the patient subset with the highest risk for mortality and HT listing, particularly in those with severely reduced function (Peak VO2 &lt; 12 ml/kg/min).</w:t>
      </w:r>
    </w:p>
    <w:p w14:paraId="57133B00" w14:textId="19A0474F"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CPET data also applies to specific HF populations. Although women generally exhibited a lower mean Peak VO2 (12.6pm 3.7</w:t>
      </w:r>
      <w:r w:rsidR="00C86D6D">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vs } 14.3pm 4.3 ml/kg/min in men), female gender demonstrated an </w:t>
      </w:r>
      <w:r w:rsidRPr="004A7888">
        <w:rPr>
          <w:rFonts w:ascii="Times New Roman" w:eastAsia="Times New Roman" w:hAnsi="Times New Roman" w:cs="Times New Roman"/>
          <w:b/>
          <w:bCs/>
          <w:color w:val="000000"/>
          <w:kern w:val="0"/>
          <w:sz w:val="24"/>
          <w:lang w:eastAsia="nl-NL"/>
          <w14:ligatures w14:val="none"/>
        </w:rPr>
        <w:t>independent protective predictive influence</w:t>
      </w:r>
      <w:r w:rsidRPr="004A7888">
        <w:rPr>
          <w:rFonts w:ascii="Times New Roman" w:eastAsia="Times New Roman" w:hAnsi="Times New Roman" w:cs="Times New Roman"/>
          <w:color w:val="000000"/>
          <w:kern w:val="0"/>
          <w:sz w:val="24"/>
          <w:lang w:eastAsia="nl-NL"/>
          <w14:ligatures w14:val="none"/>
        </w:rPr>
        <w:t> when incorporated into multivariable prognostic models.</w:t>
      </w:r>
    </w:p>
    <w:p w14:paraId="17CB4FF6" w14:textId="2F05DBE2"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For refining prognosis, </w:t>
      </w:r>
      <w:r w:rsidRPr="004A7888">
        <w:rPr>
          <w:rFonts w:ascii="Times New Roman" w:eastAsia="Times New Roman" w:hAnsi="Times New Roman" w:cs="Times New Roman"/>
          <w:b/>
          <w:bCs/>
          <w:color w:val="000000"/>
          <w:kern w:val="0"/>
          <w:sz w:val="24"/>
          <w:lang w:eastAsia="nl-NL"/>
          <w14:ligatures w14:val="none"/>
        </w:rPr>
        <w:t>multiparametric scores</w:t>
      </w:r>
      <w:r w:rsidRPr="004A7888">
        <w:rPr>
          <w:rFonts w:ascii="Times New Roman" w:eastAsia="Times New Roman" w:hAnsi="Times New Roman" w:cs="Times New Roman"/>
          <w:color w:val="000000"/>
          <w:kern w:val="0"/>
          <w:sz w:val="24"/>
          <w:lang w:eastAsia="nl-NL"/>
          <w14:ligatures w14:val="none"/>
        </w:rPr>
        <w:t> are crucial. The </w:t>
      </w:r>
      <w:r w:rsidRPr="004A7888">
        <w:rPr>
          <w:rFonts w:ascii="Times New Roman" w:eastAsia="Times New Roman" w:hAnsi="Times New Roman" w:cs="Times New Roman"/>
          <w:b/>
          <w:bCs/>
          <w:color w:val="000000"/>
          <w:kern w:val="0"/>
          <w:sz w:val="24"/>
          <w:lang w:eastAsia="nl-NL"/>
          <w14:ligatures w14:val="none"/>
        </w:rPr>
        <w:t>MECKI Score</w:t>
      </w:r>
      <w:r w:rsidRPr="004A7888">
        <w:rPr>
          <w:rFonts w:ascii="Times New Roman" w:eastAsia="Times New Roman" w:hAnsi="Times New Roman" w:cs="Times New Roman"/>
          <w:color w:val="000000"/>
          <w:kern w:val="0"/>
          <w:sz w:val="24"/>
          <w:lang w:eastAsia="nl-NL"/>
          <w14:ligatures w14:val="none"/>
        </w:rPr>
        <w:t> (Metabolic Exercise test data combined with Cardiac and Kidney Indexes) is internationally validated. Longitudinal studies show that </w:t>
      </w:r>
      <w:r w:rsidRPr="004A7888">
        <w:rPr>
          <w:rFonts w:ascii="Times New Roman" w:eastAsia="Times New Roman" w:hAnsi="Times New Roman" w:cs="Times New Roman"/>
          <w:b/>
          <w:bCs/>
          <w:color w:val="000000"/>
          <w:kern w:val="0"/>
          <w:sz w:val="24"/>
          <w:lang w:eastAsia="nl-NL"/>
          <w14:ligatures w14:val="none"/>
        </w:rPr>
        <w:t>changes in the MECKI-score over time (Delta MECKI)</w:t>
      </w:r>
      <w:r w:rsidRPr="004A7888">
        <w:rPr>
          <w:rFonts w:ascii="Times New Roman" w:eastAsia="Times New Roman" w:hAnsi="Times New Roman" w:cs="Times New Roman"/>
          <w:color w:val="000000"/>
          <w:kern w:val="0"/>
          <w:sz w:val="24"/>
          <w:lang w:eastAsia="nl-NL"/>
          <w14:ligatures w14:val="none"/>
        </w:rPr>
        <w:t> provide added prognostic value for morbi-mortality prediction. Stratification into MECKI score quartiles demonstrates a significant gradient in 5-year risk, ranging from 2.0% to 24.9%. Future integration involves the use of </w:t>
      </w:r>
      <w:r w:rsidRPr="004A7888">
        <w:rPr>
          <w:rFonts w:ascii="Times New Roman" w:eastAsia="Times New Roman" w:hAnsi="Times New Roman" w:cs="Times New Roman"/>
          <w:b/>
          <w:bCs/>
          <w:color w:val="000000"/>
          <w:kern w:val="0"/>
          <w:sz w:val="24"/>
          <w:lang w:eastAsia="nl-NL"/>
          <w14:ligatures w14:val="none"/>
        </w:rPr>
        <w:t>Artificial Intelligence (AI)</w:t>
      </w:r>
      <w:r w:rsidRPr="004A7888">
        <w:rPr>
          <w:rFonts w:ascii="Times New Roman" w:eastAsia="Times New Roman" w:hAnsi="Times New Roman" w:cs="Times New Roman"/>
          <w:color w:val="000000"/>
          <w:kern w:val="0"/>
          <w:sz w:val="24"/>
          <w:lang w:eastAsia="nl-NL"/>
          <w14:ligatures w14:val="none"/>
        </w:rPr>
        <w:t> to optimize decision-making based on these scores.</w:t>
      </w:r>
    </w:p>
    <w:p w14:paraId="6DC7457D"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5F9B493D">
          <v:rect id="_x0000_i1041" alt="" style="width:451.3pt;height:.05pt;mso-width-percent:0;mso-height-percent:0;mso-width-percent:0;mso-height-percent:0" o:hralign="center" o:hrstd="t" o:hr="t" fillcolor="#a0a0a0" stroked="f"/>
        </w:pict>
      </w:r>
    </w:p>
    <w:p w14:paraId="10C1C44C"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4. Interpretative Strategies for CPET (Martin Brutsche)</w:t>
      </w:r>
    </w:p>
    <w:p w14:paraId="7494630F" w14:textId="5ACE1DE1"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(CPET) functions as a "One-stop shop," integrating physiological, mechanical, and cardiovascular parameters (including O2/CO2, Echo/Doppler, spirometry, and ECG). A crucial preliminary step in interpretation is the overall </w:t>
      </w:r>
      <w:r w:rsidRPr="004A7888">
        <w:rPr>
          <w:rFonts w:ascii="Times New Roman" w:eastAsia="Times New Roman" w:hAnsi="Times New Roman" w:cs="Times New Roman"/>
          <w:b/>
          <w:bCs/>
          <w:color w:val="000000"/>
          <w:kern w:val="0"/>
          <w:sz w:val="24"/>
          <w:lang w:eastAsia="nl-NL"/>
          <w14:ligatures w14:val="none"/>
        </w:rPr>
        <w:t>quality assessment</w:t>
      </w:r>
      <w:r w:rsidRPr="004A7888">
        <w:rPr>
          <w:rFonts w:ascii="Times New Roman" w:eastAsia="Times New Roman" w:hAnsi="Times New Roman" w:cs="Times New Roman"/>
          <w:color w:val="000000"/>
          <w:kern w:val="0"/>
          <w:sz w:val="24"/>
          <w:lang w:eastAsia="nl-NL"/>
          <w14:ligatures w14:val="none"/>
        </w:rPr>
        <w:t>. The reproducibility of CPET variables is 5-15%$. The choice of the </w:t>
      </w:r>
      <w:r w:rsidRPr="004A7888">
        <w:rPr>
          <w:rFonts w:ascii="Times New Roman" w:eastAsia="Times New Roman" w:hAnsi="Times New Roman" w:cs="Times New Roman"/>
          <w:b/>
          <w:bCs/>
          <w:color w:val="000000"/>
          <w:kern w:val="0"/>
          <w:sz w:val="24"/>
          <w:lang w:eastAsia="nl-NL"/>
          <w14:ligatures w14:val="none"/>
        </w:rPr>
        <w:t>Averaging Method</w:t>
      </w:r>
      <w:r w:rsidRPr="004A7888">
        <w:rPr>
          <w:rFonts w:ascii="Times New Roman" w:eastAsia="Times New Roman" w:hAnsi="Times New Roman" w:cs="Times New Roman"/>
          <w:color w:val="000000"/>
          <w:kern w:val="0"/>
          <w:sz w:val="24"/>
          <w:lang w:eastAsia="nl-NL"/>
          <w14:ligatures w14:val="none"/>
        </w:rPr>
        <w:t> (e.g., fixed 10-60s averages or rolling averages of 5-8 breaths) significantly influences the reported peak values and the visualization of oscillatory patterns.</w:t>
      </w:r>
    </w:p>
    <w:p w14:paraId="7BA93347" w14:textId="3D6533EF"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conventional interpretation relies on </w:t>
      </w:r>
      <w:r w:rsidRPr="004A7888">
        <w:rPr>
          <w:rFonts w:ascii="Times New Roman" w:eastAsia="Times New Roman" w:hAnsi="Times New Roman" w:cs="Times New Roman"/>
          <w:b/>
          <w:bCs/>
          <w:color w:val="000000"/>
          <w:kern w:val="0"/>
          <w:sz w:val="24"/>
          <w:lang w:eastAsia="nl-NL"/>
          <w14:ligatures w14:val="none"/>
        </w:rPr>
        <w:t>Pattern Recognition</w:t>
      </w:r>
      <w:r w:rsidRPr="004A7888">
        <w:rPr>
          <w:rFonts w:ascii="Times New Roman" w:eastAsia="Times New Roman" w:hAnsi="Times New Roman" w:cs="Times New Roman"/>
          <w:color w:val="000000"/>
          <w:kern w:val="0"/>
          <w:sz w:val="24"/>
          <w:lang w:eastAsia="nl-NL"/>
          <w14:ligatures w14:val="none"/>
        </w:rPr>
        <w:t> using the </w:t>
      </w:r>
      <w:r w:rsidRPr="004A7888">
        <w:rPr>
          <w:rFonts w:ascii="Times New Roman" w:eastAsia="Times New Roman" w:hAnsi="Times New Roman" w:cs="Times New Roman"/>
          <w:b/>
          <w:bCs/>
          <w:color w:val="000000"/>
          <w:kern w:val="0"/>
          <w:sz w:val="24"/>
          <w:lang w:eastAsia="nl-NL"/>
          <w14:ligatures w14:val="none"/>
        </w:rPr>
        <w:t>Wasserman Nine-panel Plot</w:t>
      </w:r>
      <w:r w:rsidRPr="004A7888">
        <w:rPr>
          <w:rFonts w:ascii="Times New Roman" w:eastAsia="Times New Roman" w:hAnsi="Times New Roman" w:cs="Times New Roman"/>
          <w:color w:val="000000"/>
          <w:kern w:val="0"/>
          <w:sz w:val="24"/>
          <w:lang w:eastAsia="nl-NL"/>
          <w14:ligatures w14:val="none"/>
        </w:rPr>
        <w:t>. This visual approach helps differentiate limitations: circulatory (Panels 2, 3), ventilatory (Panels 5, 9), and ventilatory efficiency (Panels 4, 6, 7). Key indicators include the VO2/WR slope (abnormal le 8  ml/min/Wat</w:t>
      </w:r>
      <w:r w:rsidR="002838E3">
        <w:rPr>
          <w:rFonts w:ascii="Times New Roman" w:eastAsia="Times New Roman" w:hAnsi="Times New Roman" w:cs="Times New Roman"/>
          <w:color w:val="000000"/>
          <w:kern w:val="0"/>
          <w:sz w:val="24"/>
          <w:lang w:eastAsia="nl-NL"/>
          <w14:ligatures w14:val="none"/>
        </w:rPr>
        <w:t>t</w:t>
      </w:r>
      <w:r w:rsidRPr="004A7888">
        <w:rPr>
          <w:rFonts w:ascii="Times New Roman" w:eastAsia="Times New Roman" w:hAnsi="Times New Roman" w:cs="Times New Roman"/>
          <w:color w:val="000000"/>
          <w:kern w:val="0"/>
          <w:sz w:val="24"/>
          <w:lang w:eastAsia="nl-NL"/>
          <w14:ligatures w14:val="none"/>
        </w:rPr>
        <w:t>), HR response patterns, and the Anaerobic Threshold (AT}/VT1). However, pattern recognition is subjective, lacks established fixed cut-off values, and struggles with </w:t>
      </w:r>
      <w:r w:rsidRPr="004A7888">
        <w:rPr>
          <w:rFonts w:ascii="Times New Roman" w:eastAsia="Times New Roman" w:hAnsi="Times New Roman" w:cs="Times New Roman"/>
          <w:b/>
          <w:bCs/>
          <w:color w:val="000000"/>
          <w:kern w:val="0"/>
          <w:sz w:val="24"/>
          <w:lang w:eastAsia="nl-NL"/>
          <w14:ligatures w14:val="none"/>
        </w:rPr>
        <w:t>combined limitations</w:t>
      </w:r>
      <w:r w:rsidRPr="004A7888">
        <w:rPr>
          <w:rFonts w:ascii="Times New Roman" w:eastAsia="Times New Roman" w:hAnsi="Times New Roman" w:cs="Times New Roman"/>
          <w:color w:val="000000"/>
          <w:kern w:val="0"/>
          <w:sz w:val="24"/>
          <w:lang w:eastAsia="nl-NL"/>
          <w14:ligatures w14:val="none"/>
        </w:rPr>
        <w:t>.</w:t>
      </w:r>
    </w:p>
    <w:p w14:paraId="25211C29" w14:textId="72FF70AD"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Algorithm-based Interpretation Methods</w:t>
      </w:r>
      <w:r w:rsidRPr="004A7888">
        <w:rPr>
          <w:rFonts w:ascii="Times New Roman" w:eastAsia="Times New Roman" w:hAnsi="Times New Roman" w:cs="Times New Roman"/>
          <w:color w:val="000000"/>
          <w:kern w:val="0"/>
          <w:sz w:val="24"/>
          <w:lang w:eastAsia="nl-NL"/>
          <w14:ligatures w14:val="none"/>
        </w:rPr>
        <w:t> (e.g., Wasserman, Eschenbacher) exist but are often complex and poorly validated, especially for multifactorial disease. A mechanistically applied 4-step algorithm (Quality to Performance to Limiting System(s) to Cofactors) is pragmatic, achieving 80% agreement with experts.</w:t>
      </w:r>
    </w:p>
    <w:p w14:paraId="024223FE" w14:textId="65A8BF10"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CPET is also important for objectively identifying </w:t>
      </w:r>
      <w:r w:rsidRPr="004A7888">
        <w:rPr>
          <w:rFonts w:ascii="Times New Roman" w:eastAsia="Times New Roman" w:hAnsi="Times New Roman" w:cs="Times New Roman"/>
          <w:b/>
          <w:bCs/>
          <w:color w:val="000000"/>
          <w:kern w:val="0"/>
          <w:sz w:val="24"/>
          <w:lang w:eastAsia="nl-NL"/>
          <w14:ligatures w14:val="none"/>
        </w:rPr>
        <w:t>Dysfunctional Breathing (DB)</w:t>
      </w:r>
      <w:r w:rsidRPr="004A7888">
        <w:rPr>
          <w:rFonts w:ascii="Times New Roman" w:eastAsia="Times New Roman" w:hAnsi="Times New Roman" w:cs="Times New Roman"/>
          <w:color w:val="000000"/>
          <w:kern w:val="0"/>
          <w:sz w:val="24"/>
          <w:lang w:eastAsia="nl-NL"/>
          <w14:ligatures w14:val="none"/>
        </w:rPr>
        <w:t>, a cause of unexplained dyspnea, using objective measures like </w:t>
      </w:r>
      <w:r w:rsidRPr="004A7888">
        <w:rPr>
          <w:rFonts w:ascii="Times New Roman" w:eastAsia="Times New Roman" w:hAnsi="Times New Roman" w:cs="Times New Roman"/>
          <w:b/>
          <w:bCs/>
          <w:color w:val="000000"/>
          <w:kern w:val="0"/>
          <w:sz w:val="24"/>
          <w:lang w:eastAsia="nl-NL"/>
          <w14:ligatures w14:val="none"/>
        </w:rPr>
        <w:t>PTVV</w:t>
      </w:r>
      <w:r w:rsidRPr="004A7888">
        <w:rPr>
          <w:rFonts w:ascii="Times New Roman" w:eastAsia="Times New Roman" w:hAnsi="Times New Roman" w:cs="Times New Roman"/>
          <w:color w:val="000000"/>
          <w:kern w:val="0"/>
          <w:sz w:val="24"/>
          <w:lang w:eastAsia="nl-NL"/>
          <w14:ligatures w14:val="none"/>
        </w:rPr>
        <w:t> or </w:t>
      </w:r>
      <w:r w:rsidRPr="004A7888">
        <w:rPr>
          <w:rFonts w:ascii="Times New Roman" w:eastAsia="Times New Roman" w:hAnsi="Times New Roman" w:cs="Times New Roman"/>
          <w:b/>
          <w:bCs/>
          <w:color w:val="000000"/>
          <w:kern w:val="0"/>
          <w:sz w:val="24"/>
          <w:lang w:eastAsia="nl-NL"/>
          <w14:ligatures w14:val="none"/>
        </w:rPr>
        <w:t>LOESS simulations</w:t>
      </w:r>
      <w:r w:rsidRPr="004A7888">
        <w:rPr>
          <w:rFonts w:ascii="Times New Roman" w:eastAsia="Times New Roman" w:hAnsi="Times New Roman" w:cs="Times New Roman"/>
          <w:color w:val="000000"/>
          <w:kern w:val="0"/>
          <w:sz w:val="24"/>
          <w:lang w:eastAsia="nl-NL"/>
          <w14:ligatures w14:val="none"/>
        </w:rPr>
        <w:t>. The suggested gold standard for clinical routine involves applying the 4-step algorithm, validating it with pattern recognition via the 9-panel plot, and actively screening for DB. The future of interpretation lies in </w:t>
      </w:r>
      <w:r w:rsidRPr="004A7888">
        <w:rPr>
          <w:rFonts w:ascii="Times New Roman" w:eastAsia="Times New Roman" w:hAnsi="Times New Roman" w:cs="Times New Roman"/>
          <w:b/>
          <w:bCs/>
          <w:color w:val="000000"/>
          <w:kern w:val="0"/>
          <w:sz w:val="24"/>
          <w:lang w:eastAsia="nl-NL"/>
          <w14:ligatures w14:val="none"/>
        </w:rPr>
        <w:t>Artificial Intelligence (AI)</w:t>
      </w:r>
      <w:r w:rsidRPr="004A7888">
        <w:rPr>
          <w:rFonts w:ascii="Times New Roman" w:eastAsia="Times New Roman" w:hAnsi="Times New Roman" w:cs="Times New Roman"/>
          <w:color w:val="000000"/>
          <w:kern w:val="0"/>
          <w:sz w:val="24"/>
          <w:lang w:eastAsia="nl-NL"/>
          <w14:ligatures w14:val="none"/>
        </w:rPr>
        <w:t>, which is expected to serve as </w:t>
      </w:r>
      <w:r w:rsidRPr="004A7888">
        <w:rPr>
          <w:rFonts w:ascii="Times New Roman" w:eastAsia="Times New Roman" w:hAnsi="Times New Roman" w:cs="Times New Roman"/>
          <w:b/>
          <w:bCs/>
          <w:color w:val="000000"/>
          <w:kern w:val="0"/>
          <w:sz w:val="24"/>
          <w:lang w:eastAsia="nl-NL"/>
          <w14:ligatures w14:val="none"/>
        </w:rPr>
        <w:t>decision support</w:t>
      </w:r>
      <w:r w:rsidRPr="004A7888">
        <w:rPr>
          <w:rFonts w:ascii="Times New Roman" w:eastAsia="Times New Roman" w:hAnsi="Times New Roman" w:cs="Times New Roman"/>
          <w:color w:val="000000"/>
          <w:kern w:val="0"/>
          <w:sz w:val="24"/>
          <w:lang w:eastAsia="nl-NL"/>
          <w14:ligatures w14:val="none"/>
        </w:rPr>
        <w:t> to improve consistency, while human oversight must be maintained.</w:t>
      </w:r>
    </w:p>
    <w:p w14:paraId="3E6B8B9C"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39017815">
          <v:rect id="_x0000_i1040" alt="" style="width:451.3pt;height:.05pt;mso-width-percent:0;mso-height-percent:0;mso-width-percent:0;mso-height-percent:0" o:hralign="center" o:hrstd="t" o:hr="t" fillcolor="#a0a0a0" stroked="f"/>
        </w:pict>
      </w:r>
    </w:p>
    <w:p w14:paraId="3ED7AC54" w14:textId="6C4B8D4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Exercise Testing in Pulmonary Diseases (F. Joachim Meyer)</w:t>
      </w:r>
    </w:p>
    <w:p w14:paraId="72FAD606" w14:textId="2F97DFCB"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w:t>
      </w:r>
      <w:r w:rsidR="00391DD2">
        <w:rPr>
          <w:rFonts w:ascii="Times New Roman" w:eastAsia="Times New Roman" w:hAnsi="Times New Roman" w:cs="Times New Roman"/>
          <w:color w:val="000000"/>
          <w:kern w:val="0"/>
          <w:sz w:val="24"/>
          <w:lang w:eastAsia="nl-NL"/>
          <w14:ligatures w14:val="none"/>
        </w:rPr>
        <w:t>T</w:t>
      </w:r>
      <w:r w:rsidRPr="004A7888">
        <w:rPr>
          <w:rFonts w:ascii="Times New Roman" w:eastAsia="Times New Roman" w:hAnsi="Times New Roman" w:cs="Times New Roman"/>
          <w:color w:val="000000"/>
          <w:kern w:val="0"/>
          <w:sz w:val="24"/>
          <w:lang w:eastAsia="nl-NL"/>
          <w14:ligatures w14:val="none"/>
        </w:rPr>
        <w:t>) is essential for evaluating pulmonary diseases, focusing on both the </w:t>
      </w:r>
      <w:r w:rsidRPr="004A7888">
        <w:rPr>
          <w:rFonts w:ascii="Times New Roman" w:eastAsia="Times New Roman" w:hAnsi="Times New Roman" w:cs="Times New Roman"/>
          <w:b/>
          <w:bCs/>
          <w:color w:val="000000"/>
          <w:kern w:val="0"/>
          <w:sz w:val="24"/>
          <w:lang w:eastAsia="nl-NL"/>
          <w14:ligatures w14:val="none"/>
        </w:rPr>
        <w:t>quantitative and qualitative</w:t>
      </w:r>
      <w:r w:rsidRPr="004A7888">
        <w:rPr>
          <w:rFonts w:ascii="Times New Roman" w:eastAsia="Times New Roman" w:hAnsi="Times New Roman" w:cs="Times New Roman"/>
          <w:color w:val="000000"/>
          <w:kern w:val="0"/>
          <w:sz w:val="24"/>
          <w:lang w:eastAsia="nl-NL"/>
          <w14:ligatures w14:val="none"/>
        </w:rPr>
        <w:t xml:space="preserve"> assessment of exercise ventilation. Normal ventilation is appropriate to the metabolic demand (VCO2) and occurs well below the Maximum Voluntary Ventilation (MVV). The MVV is typically estimated as FEV1 </w:t>
      </w:r>
      <w:r w:rsidR="00391DD2">
        <w:rPr>
          <w:rFonts w:ascii="Times New Roman" w:eastAsia="Times New Roman" w:hAnsi="Times New Roman" w:cs="Times New Roman"/>
          <w:color w:val="000000"/>
          <w:kern w:val="0"/>
          <w:sz w:val="24"/>
          <w:lang w:eastAsia="nl-NL"/>
          <w14:ligatures w14:val="none"/>
        </w:rPr>
        <w:t>x</w:t>
      </w:r>
      <w:r w:rsidRPr="004A7888">
        <w:rPr>
          <w:rFonts w:ascii="Times New Roman" w:eastAsia="Times New Roman" w:hAnsi="Times New Roman" w:cs="Times New Roman"/>
          <w:color w:val="000000"/>
          <w:kern w:val="0"/>
          <w:sz w:val="24"/>
          <w:lang w:eastAsia="nl-NL"/>
          <w14:ligatures w14:val="none"/>
        </w:rPr>
        <w:t xml:space="preserve"> 35-40. The </w:t>
      </w:r>
      <w:r w:rsidRPr="004A7888">
        <w:rPr>
          <w:rFonts w:ascii="Times New Roman" w:eastAsia="Times New Roman" w:hAnsi="Times New Roman" w:cs="Times New Roman"/>
          <w:b/>
          <w:bCs/>
          <w:color w:val="000000"/>
          <w:kern w:val="0"/>
          <w:sz w:val="24"/>
          <w:lang w:eastAsia="nl-NL"/>
          <w14:ligatures w14:val="none"/>
        </w:rPr>
        <w:t>Breathing Reserve (BR)</w:t>
      </w:r>
      <w:r w:rsidR="00391DD2">
        <w:rPr>
          <w:rFonts w:ascii="Times New Roman" w:eastAsia="Times New Roman" w:hAnsi="Times New Roman" w:cs="Times New Roman"/>
          <w:b/>
          <w:bCs/>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MVV - peakVE is a key quantitative metric.</w:t>
      </w:r>
    </w:p>
    <w:p w14:paraId="1BF19746" w14:textId="422C2E38"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In </w:t>
      </w:r>
      <w:r w:rsidRPr="004A7888">
        <w:rPr>
          <w:rFonts w:ascii="Times New Roman" w:eastAsia="Times New Roman" w:hAnsi="Times New Roman" w:cs="Times New Roman"/>
          <w:b/>
          <w:bCs/>
          <w:color w:val="000000"/>
          <w:kern w:val="0"/>
          <w:sz w:val="24"/>
          <w:lang w:eastAsia="nl-NL"/>
          <w14:ligatures w14:val="none"/>
        </w:rPr>
        <w:t>obstructive lung diseases (COPD)</w:t>
      </w:r>
      <w:r w:rsidRPr="004A7888">
        <w:rPr>
          <w:rFonts w:ascii="Times New Roman" w:eastAsia="Times New Roman" w:hAnsi="Times New Roman" w:cs="Times New Roman"/>
          <w:color w:val="000000"/>
          <w:kern w:val="0"/>
          <w:sz w:val="24"/>
          <w:lang w:eastAsia="nl-NL"/>
          <w14:ligatures w14:val="none"/>
        </w:rPr>
        <w:t>, the BR is significantly depleted (BR &lt; 15 L/min or VE / MVV &gt; 85%). This is due to </w:t>
      </w:r>
      <w:r w:rsidRPr="004A7888">
        <w:rPr>
          <w:rFonts w:ascii="Times New Roman" w:eastAsia="Times New Roman" w:hAnsi="Times New Roman" w:cs="Times New Roman"/>
          <w:b/>
          <w:bCs/>
          <w:color w:val="000000"/>
          <w:kern w:val="0"/>
          <w:sz w:val="24"/>
          <w:lang w:eastAsia="nl-NL"/>
          <w14:ligatures w14:val="none"/>
        </w:rPr>
        <w:t>Expiratory Flow Limitation (EFL)</w:t>
      </w:r>
      <w:r w:rsidRPr="004A7888">
        <w:rPr>
          <w:rFonts w:ascii="Times New Roman" w:eastAsia="Times New Roman" w:hAnsi="Times New Roman" w:cs="Times New Roman"/>
          <w:color w:val="000000"/>
          <w:kern w:val="0"/>
          <w:sz w:val="24"/>
          <w:lang w:eastAsia="nl-NL"/>
          <w14:ligatures w14:val="none"/>
        </w:rPr>
        <w:t>, leading to </w:t>
      </w:r>
      <w:r w:rsidRPr="004A7888">
        <w:rPr>
          <w:rFonts w:ascii="Times New Roman" w:eastAsia="Times New Roman" w:hAnsi="Times New Roman" w:cs="Times New Roman"/>
          <w:b/>
          <w:bCs/>
          <w:color w:val="000000"/>
          <w:kern w:val="0"/>
          <w:sz w:val="24"/>
          <w:lang w:eastAsia="nl-NL"/>
          <w14:ligatures w14:val="none"/>
        </w:rPr>
        <w:t>Dynamic Hyperinflation (DH)</w:t>
      </w:r>
      <w:r w:rsidRPr="004A7888">
        <w:rPr>
          <w:rFonts w:ascii="Times New Roman" w:eastAsia="Times New Roman" w:hAnsi="Times New Roman" w:cs="Times New Roman"/>
          <w:color w:val="000000"/>
          <w:kern w:val="0"/>
          <w:sz w:val="24"/>
          <w:lang w:eastAsia="nl-NL"/>
          <w14:ligatures w14:val="none"/>
        </w:rPr>
        <w:t>. DH is visualized in the Flow/Volume (FV-loops the tenth panel) by a pathological rise in the End-Expiratory Lung Volume (EELV), while the End-Inspiratory Lung Volume (EILV) remains &lt; 0.5-1.0L below the Total Lung Capacity (TLC).</w:t>
      </w:r>
    </w:p>
    <w:p w14:paraId="1E450BE8" w14:textId="477311EF"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Restrictive lung diseases (Fibrosis</w:t>
      </w:r>
      <w:r w:rsidR="00391DD2">
        <w:rPr>
          <w:rFonts w:ascii="Times New Roman" w:eastAsia="Times New Roman" w:hAnsi="Times New Roman" w:cs="Times New Roman"/>
          <w:b/>
          <w:bCs/>
          <w:color w:val="000000"/>
          <w:kern w:val="0"/>
          <w:sz w:val="24"/>
          <w:lang w:eastAsia="nl-NL"/>
          <w14:ligatures w14:val="none"/>
        </w:rPr>
        <w:t xml:space="preserve"> </w:t>
      </w:r>
      <w:r w:rsidRPr="004A7888">
        <w:rPr>
          <w:rFonts w:ascii="Times New Roman" w:eastAsia="Times New Roman" w:hAnsi="Times New Roman" w:cs="Times New Roman"/>
          <w:b/>
          <w:bCs/>
          <w:color w:val="000000"/>
          <w:kern w:val="0"/>
          <w:sz w:val="24"/>
          <w:lang w:eastAsia="nl-NL"/>
          <w14:ligatures w14:val="none"/>
        </w:rPr>
        <w:t>ILD)</w:t>
      </w:r>
      <w:r w:rsidRPr="004A7888">
        <w:rPr>
          <w:rFonts w:ascii="Times New Roman" w:eastAsia="Times New Roman" w:hAnsi="Times New Roman" w:cs="Times New Roman"/>
          <w:color w:val="000000"/>
          <w:kern w:val="0"/>
          <w:sz w:val="24"/>
          <w:lang w:eastAsia="nl-NL"/>
          <w14:ligatures w14:val="none"/>
        </w:rPr>
        <w:t> exhibit a reduced MVV and a low BR. The breathing pattern is typically </w:t>
      </w:r>
      <w:r w:rsidRPr="004A7888">
        <w:rPr>
          <w:rFonts w:ascii="Times New Roman" w:eastAsia="Times New Roman" w:hAnsi="Times New Roman" w:cs="Times New Roman"/>
          <w:b/>
          <w:bCs/>
          <w:color w:val="000000"/>
          <w:kern w:val="0"/>
          <w:sz w:val="24"/>
          <w:lang w:eastAsia="nl-NL"/>
          <w14:ligatures w14:val="none"/>
        </w:rPr>
        <w:t>Rapid Shallow Breathing</w:t>
      </w:r>
      <w:r w:rsidRPr="004A7888">
        <w:rPr>
          <w:rFonts w:ascii="Times New Roman" w:eastAsia="Times New Roman" w:hAnsi="Times New Roman" w:cs="Times New Roman"/>
          <w:color w:val="000000"/>
          <w:kern w:val="0"/>
          <w:sz w:val="24"/>
          <w:lang w:eastAsia="nl-NL"/>
          <w14:ligatures w14:val="none"/>
        </w:rPr>
        <w:t> (BF &gt; 40min). Other characteristic features include impaired diffusion, exercise hypoxemia (Sat-O2</w:t>
      </w:r>
      <w:r w:rsidR="00391DD2">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drop &gt;4%; PaO2 drop &gt;10 mmHg), and an elevated alveolar-arterial O2 (PA-aO2 &gt; 20mmHg). Secondary Pulmonary Hypertension (PH) should be suspected if resting PETCO2 is low (&lt;33mmHg) or shows minimal increase during exercise. Furthermore, in </w:t>
      </w:r>
      <w:r w:rsidRPr="004A7888">
        <w:rPr>
          <w:rFonts w:ascii="Times New Roman" w:eastAsia="Times New Roman" w:hAnsi="Times New Roman" w:cs="Times New Roman"/>
          <w:b/>
          <w:bCs/>
          <w:color w:val="000000"/>
          <w:kern w:val="0"/>
          <w:sz w:val="24"/>
          <w:lang w:eastAsia="nl-NL"/>
          <w14:ligatures w14:val="none"/>
        </w:rPr>
        <w:t>Pulmonary Arterial Hypertension (PAH)</w:t>
      </w:r>
      <w:r w:rsidRPr="004A7888">
        <w:rPr>
          <w:rFonts w:ascii="Times New Roman" w:eastAsia="Times New Roman" w:hAnsi="Times New Roman" w:cs="Times New Roman"/>
          <w:color w:val="000000"/>
          <w:kern w:val="0"/>
          <w:sz w:val="24"/>
          <w:lang w:eastAsia="nl-NL"/>
          <w14:ligatures w14:val="none"/>
        </w:rPr>
        <w:t>, a reduction of Inspiratory Capacity (IC) during exercise (a leftward shift of the FV-loop, known as "mock hyperinflation") is associated with reduced survival. CPET interpretation requires integrating these quantitative and qualitative data.</w:t>
      </w:r>
    </w:p>
    <w:p w14:paraId="59E694F4"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4EBFC4E2">
          <v:rect id="_x0000_i1039" alt="" style="width:451.3pt;height:.05pt;mso-width-percent:0;mso-height-percent:0;mso-width-percent:0;mso-height-percent:0" o:hralign="center" o:hrstd="t" o:hr="t" fillcolor="#a0a0a0" stroked="f"/>
        </w:pict>
      </w:r>
    </w:p>
    <w:p w14:paraId="7DED2E07"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6. Conducting a Clinical Trial (Dr. sc. med. Raphael Knaier)</w:t>
      </w:r>
    </w:p>
    <w:p w14:paraId="0F0BB722"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execution of a clinical trial follows five critical steps: 1. Hypothesis (PICO framework), 2. Study preparation, 3. Data collection, 4. Data analysis, and 5. Data publication.</w:t>
      </w:r>
    </w:p>
    <w:p w14:paraId="4F7D5F1A" w14:textId="17C90CE5"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Study Preparation</w:t>
      </w:r>
      <w:r w:rsidRPr="004A7888">
        <w:rPr>
          <w:rFonts w:ascii="Times New Roman" w:eastAsia="Times New Roman" w:hAnsi="Times New Roman" w:cs="Times New Roman"/>
          <w:color w:val="000000"/>
          <w:kern w:val="0"/>
          <w:sz w:val="24"/>
          <w:lang w:eastAsia="nl-NL"/>
          <w14:ligatures w14:val="none"/>
        </w:rPr>
        <w:t> mandates strict quality management, requiring Training, Delegation, and Deviation} logs, alongside a Data Management Plan (FAIR)</w:t>
      </w:r>
    </w:p>
    <w:p w14:paraId="17B65ACA" w14:textId="49EB0C5D"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Data Collection</w:t>
      </w:r>
      <w:r w:rsidRPr="004A7888">
        <w:rPr>
          <w:rFonts w:ascii="Times New Roman" w:eastAsia="Times New Roman" w:hAnsi="Times New Roman" w:cs="Times New Roman"/>
          <w:color w:val="000000"/>
          <w:kern w:val="0"/>
          <w:sz w:val="24"/>
          <w:lang w:eastAsia="nl-NL"/>
          <w14:ligatures w14:val="none"/>
        </w:rPr>
        <w:t> requires rigorous standardization and calibration. </w:t>
      </w:r>
      <w:r w:rsidRPr="004A7888">
        <w:rPr>
          <w:rFonts w:ascii="Times New Roman" w:eastAsia="Times New Roman" w:hAnsi="Times New Roman" w:cs="Times New Roman"/>
          <w:b/>
          <w:bCs/>
          <w:color w:val="000000"/>
          <w:kern w:val="0"/>
          <w:sz w:val="24"/>
          <w:lang w:eastAsia="nl-NL"/>
          <w14:ligatures w14:val="none"/>
        </w:rPr>
        <w:t>Volume calibration</w:t>
      </w:r>
      <w:r w:rsidRPr="004A7888">
        <w:rPr>
          <w:rFonts w:ascii="Times New Roman" w:eastAsia="Times New Roman" w:hAnsi="Times New Roman" w:cs="Times New Roman"/>
          <w:color w:val="000000"/>
          <w:kern w:val="0"/>
          <w:sz w:val="24"/>
          <w:lang w:eastAsia="nl-NL"/>
          <w14:ligatures w14:val="none"/>
        </w:rPr>
        <w:t> (3 L pump for exercise and 0.5 L pump for rest) must be performed before each test. </w:t>
      </w:r>
      <w:r w:rsidRPr="004A7888">
        <w:rPr>
          <w:rFonts w:ascii="Times New Roman" w:eastAsia="Times New Roman" w:hAnsi="Times New Roman" w:cs="Times New Roman"/>
          <w:b/>
          <w:bCs/>
          <w:color w:val="000000"/>
          <w:kern w:val="0"/>
          <w:sz w:val="24"/>
          <w:lang w:eastAsia="nl-NL"/>
          <w14:ligatures w14:val="none"/>
        </w:rPr>
        <w:t>Gas calibration</w:t>
      </w:r>
      <w:r w:rsidRPr="004A7888">
        <w:rPr>
          <w:rFonts w:ascii="Times New Roman" w:eastAsia="Times New Roman" w:hAnsi="Times New Roman" w:cs="Times New Roman"/>
          <w:color w:val="000000"/>
          <w:kern w:val="0"/>
          <w:sz w:val="24"/>
          <w:lang w:eastAsia="nl-NL"/>
          <w14:ligatures w14:val="none"/>
        </w:rPr>
        <w:t> requires both room air ($20.94%  O2, 0.04%  CO2) and calibration gas (15.9%  O2, 5%  CO2). </w:t>
      </w:r>
      <w:r w:rsidRPr="004A7888">
        <w:rPr>
          <w:rFonts w:ascii="Times New Roman" w:eastAsia="Times New Roman" w:hAnsi="Times New Roman" w:cs="Times New Roman"/>
          <w:b/>
          <w:bCs/>
          <w:color w:val="000000"/>
          <w:kern w:val="0"/>
          <w:sz w:val="24"/>
          <w:lang w:eastAsia="nl-NL"/>
          <w14:ligatures w14:val="none"/>
        </w:rPr>
        <w:t>Ramp protocols</w:t>
      </w:r>
      <w:r w:rsidRPr="004A7888">
        <w:rPr>
          <w:rFonts w:ascii="Times New Roman" w:eastAsia="Times New Roman" w:hAnsi="Times New Roman" w:cs="Times New Roman"/>
          <w:color w:val="000000"/>
          <w:kern w:val="0"/>
          <w:sz w:val="24"/>
          <w:lang w:eastAsia="nl-NL"/>
          <w14:ligatures w14:val="none"/>
        </w:rPr>
        <w:t> are the preferred choice for their computer control, ease of analysis, and ability to facilitate VO2-plateau determination. The optimal test duration is between 7 and 26 minutes. Standardization includes controlling for training state (rested state), health status (no infection within 14 days), nutrition, medication documentation, and ambient conditions (Temp  18-23C; Humidity 40-60%).</w:t>
      </w:r>
    </w:p>
    <w:p w14:paraId="49C5B1E7" w14:textId="7AA49002"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Data Analysis</w:t>
      </w:r>
      <w:r w:rsidRPr="004A7888">
        <w:rPr>
          <w:rFonts w:ascii="Times New Roman" w:eastAsia="Times New Roman" w:hAnsi="Times New Roman" w:cs="Times New Roman"/>
          <w:color w:val="000000"/>
          <w:kern w:val="0"/>
          <w:sz w:val="24"/>
          <w:lang w:eastAsia="nl-NL"/>
          <w14:ligatures w14:val="none"/>
        </w:rPr>
        <w:t xml:space="preserve"> starts with checking raw data for plausibility and completeness. The determination of </w:t>
      </w:r>
      <w:r w:rsidR="00582572">
        <w:rPr>
          <w:rFonts w:ascii="Times New Roman" w:eastAsia="Times New Roman" w:hAnsi="Times New Roman" w:cs="Times New Roman"/>
          <w:color w:val="000000"/>
          <w:kern w:val="0"/>
          <w:sz w:val="24"/>
          <w:lang w:eastAsia="nl-NL"/>
          <w14:ligatures w14:val="none"/>
        </w:rPr>
        <w:t>VO2peak and VO2max</w:t>
      </w:r>
      <w:r w:rsidRPr="004A7888">
        <w:rPr>
          <w:rFonts w:ascii="Times New Roman" w:eastAsia="Times New Roman" w:hAnsi="Times New Roman" w:cs="Times New Roman"/>
          <w:color w:val="000000"/>
          <w:kern w:val="0"/>
          <w:sz w:val="24"/>
          <w:lang w:eastAsia="nl-NL"/>
          <w14:ligatures w14:val="none"/>
        </w:rPr>
        <w:t>is key. Reliance on </w:t>
      </w:r>
      <w:r w:rsidRPr="004A7888">
        <w:rPr>
          <w:rFonts w:ascii="Times New Roman" w:eastAsia="Times New Roman" w:hAnsi="Times New Roman" w:cs="Times New Roman"/>
          <w:b/>
          <w:bCs/>
          <w:color w:val="000000"/>
          <w:kern w:val="0"/>
          <w:sz w:val="24"/>
          <w:lang w:eastAsia="nl-NL"/>
          <w14:ligatures w14:val="none"/>
        </w:rPr>
        <w:t>secondary criteria</w:t>
      </w:r>
      <w:r w:rsidRPr="004A7888">
        <w:rPr>
          <w:rFonts w:ascii="Times New Roman" w:eastAsia="Times New Roman" w:hAnsi="Times New Roman" w:cs="Times New Roman"/>
          <w:color w:val="000000"/>
          <w:kern w:val="0"/>
          <w:sz w:val="24"/>
          <w:lang w:eastAsia="nl-NL"/>
          <w14:ligatures w14:val="none"/>
        </w:rPr>
        <w:t> (RER}ma</w:t>
      </w:r>
      <w:r w:rsidR="00582572">
        <w:rPr>
          <w:rFonts w:ascii="Times New Roman" w:eastAsia="Times New Roman" w:hAnsi="Times New Roman" w:cs="Times New Roman"/>
          <w:color w:val="000000"/>
          <w:kern w:val="0"/>
          <w:sz w:val="24"/>
          <w:lang w:eastAsia="nl-NL"/>
          <w14:ligatures w14:val="none"/>
        </w:rPr>
        <w:t>x</w:t>
      </w:r>
      <w:r w:rsidRPr="004A7888">
        <w:rPr>
          <w:rFonts w:ascii="Times New Roman" w:eastAsia="Times New Roman" w:hAnsi="Times New Roman" w:cs="Times New Roman"/>
          <w:color w:val="000000"/>
          <w:kern w:val="0"/>
          <w:sz w:val="24"/>
          <w:lang w:eastAsia="nl-NL"/>
          <w14:ligatures w14:val="none"/>
        </w:rPr>
        <w:t>, APMHR) to confirm maximal effort is associated with limitations, potentially leading to Type I (false positive) or Type II (false negative) errors.</w:t>
      </w:r>
    </w:p>
    <w:p w14:paraId="4046BF70" w14:textId="78A2E4DE"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Data Publication</w:t>
      </w:r>
      <w:r w:rsidRPr="004A7888">
        <w:rPr>
          <w:rFonts w:ascii="Times New Roman" w:eastAsia="Times New Roman" w:hAnsi="Times New Roman" w:cs="Times New Roman"/>
          <w:color w:val="000000"/>
          <w:kern w:val="0"/>
          <w:sz w:val="24"/>
          <w:lang w:eastAsia="nl-NL"/>
          <w14:ligatures w14:val="none"/>
        </w:rPr>
        <w:t> requires transparency, adherence to guidelines (CONSORT</w:t>
      </w:r>
      <w:r w:rsidR="00582572">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STROBE), Sex-specific reporting, and honest reporting of adverse events or technical errors. Data sharing should follow the FAIR principle, including the provision of a Codebook.</w:t>
      </w:r>
    </w:p>
    <w:p w14:paraId="752B0154"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752A955B">
          <v:rect id="_x0000_i1038" alt="" style="width:451.3pt;height:.05pt;mso-width-percent:0;mso-height-percent:0;mso-width-percent:0;mso-height-percent:0" o:hralign="center" o:hrstd="t" o:hr="t" fillcolor="#a0a0a0" stroked="f"/>
        </w:pict>
      </w:r>
    </w:p>
    <w:p w14:paraId="0DDEE4F6" w14:textId="6C650E76"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Exercise Testing in Pulmonary Vascular Diseases (Daniel Dumitrescu)</w:t>
      </w:r>
    </w:p>
    <w:p w14:paraId="3B0264FE" w14:textId="06EC1DD4"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(CPET) is a crucial diagnostic and management tool for </w:t>
      </w:r>
      <w:r w:rsidRPr="004A7888">
        <w:rPr>
          <w:rFonts w:ascii="Times New Roman" w:eastAsia="Times New Roman" w:hAnsi="Times New Roman" w:cs="Times New Roman"/>
          <w:b/>
          <w:bCs/>
          <w:color w:val="000000"/>
          <w:kern w:val="0"/>
          <w:sz w:val="24"/>
          <w:lang w:eastAsia="nl-NL"/>
          <w14:ligatures w14:val="none"/>
        </w:rPr>
        <w:t>Pulmonary Vascular Diseases (PVD)</w:t>
      </w:r>
      <w:r w:rsidRPr="004A7888">
        <w:rPr>
          <w:rFonts w:ascii="Times New Roman" w:eastAsia="Times New Roman" w:hAnsi="Times New Roman" w:cs="Times New Roman"/>
          <w:color w:val="000000"/>
          <w:kern w:val="0"/>
          <w:sz w:val="24"/>
          <w:lang w:eastAsia="nl-NL"/>
          <w14:ligatures w14:val="none"/>
        </w:rPr>
        <w:t>, such as Pulmonary Arterial Hypertension (PAH). $\text{PVD}$ manifests as dyspnea and early fatigue. The underlying pathophysiology is a severe </w:t>
      </w:r>
      <w:r w:rsidRPr="004A7888">
        <w:rPr>
          <w:rFonts w:ascii="Times New Roman" w:eastAsia="Times New Roman" w:hAnsi="Times New Roman" w:cs="Times New Roman"/>
          <w:b/>
          <w:bCs/>
          <w:color w:val="000000"/>
          <w:kern w:val="0"/>
          <w:sz w:val="24"/>
          <w:lang w:eastAsia="nl-NL"/>
          <w14:ligatures w14:val="none"/>
        </w:rPr>
        <w:t>V/Q-mismatch</w:t>
      </w:r>
      <w:r w:rsidRPr="004A7888">
        <w:rPr>
          <w:rFonts w:ascii="Times New Roman" w:eastAsia="Times New Roman" w:hAnsi="Times New Roman" w:cs="Times New Roman"/>
          <w:color w:val="000000"/>
          <w:kern w:val="0"/>
          <w:sz w:val="24"/>
          <w:lang w:eastAsia="nl-NL"/>
          <w14:ligatures w14:val="none"/>
        </w:rPr>
        <w:t> (bad perfusion relative to good ventilation), which causes the arterial PCO2 (PaCO2) to exceed the end-tidalPCO2 (PETCO2).</w:t>
      </w:r>
    </w:p>
    <w:p w14:paraId="65E943E1" w14:textId="188557CB"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This efficiency failure is clearly visible in CPET through severely impaired </w:t>
      </w:r>
      <w:r w:rsidRPr="004A7888">
        <w:rPr>
          <w:rFonts w:ascii="Times New Roman" w:eastAsia="Times New Roman" w:hAnsi="Times New Roman" w:cs="Times New Roman"/>
          <w:b/>
          <w:bCs/>
          <w:color w:val="000000"/>
          <w:kern w:val="0"/>
          <w:sz w:val="24"/>
          <w:lang w:eastAsia="nl-NL"/>
          <w14:ligatures w14:val="none"/>
        </w:rPr>
        <w:t>ventilatory efficiency</w:t>
      </w:r>
      <w:r w:rsidRPr="004A7888">
        <w:rPr>
          <w:rFonts w:ascii="Times New Roman" w:eastAsia="Times New Roman" w:hAnsi="Times New Roman" w:cs="Times New Roman"/>
          <w:color w:val="000000"/>
          <w:kern w:val="0"/>
          <w:sz w:val="24"/>
          <w:lang w:eastAsia="nl-NL"/>
          <w14:ligatures w14:val="none"/>
        </w:rPr>
        <w:t>. Patients with</w:t>
      </w:r>
      <w:r w:rsidR="00AC0E19">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PVD demonstrate a markedly elevated </w:t>
      </w:r>
      <w:r w:rsidRPr="004A7888">
        <w:rPr>
          <w:rFonts w:ascii="Times New Roman" w:eastAsia="Times New Roman" w:hAnsi="Times New Roman" w:cs="Times New Roman"/>
          <w:b/>
          <w:bCs/>
          <w:color w:val="000000"/>
          <w:kern w:val="0"/>
          <w:sz w:val="24"/>
          <w:lang w:eastAsia="nl-NL"/>
          <w14:ligatures w14:val="none"/>
        </w:rPr>
        <w:t>VE/VCO2-slope</w:t>
      </w:r>
      <w:r w:rsidRPr="004A7888">
        <w:rPr>
          <w:rFonts w:ascii="Times New Roman" w:eastAsia="Times New Roman" w:hAnsi="Times New Roman" w:cs="Times New Roman"/>
          <w:color w:val="000000"/>
          <w:kern w:val="0"/>
          <w:sz w:val="24"/>
          <w:lang w:eastAsia="nl-NL"/>
          <w14:ligatures w14:val="none"/>
        </w:rPr>
        <w:t> (e.g., 62 compared to 27 for normal) and a pathological decrease in PETCO2 during exercise. The combination of PETCO2 and VE/VCO2 at the anaerobic threshold can non-invasively detect PAH. However, elevated ventilatory equivalents are non-specific and can also stem from hyperventilation, obstructive lung disease, chronic left-sided heart failure, or cardiac shunts.</w:t>
      </w:r>
    </w:p>
    <w:p w14:paraId="40DE0640"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Differential diagnosis is key:</w:t>
      </w:r>
    </w:p>
    <w:p w14:paraId="20A2943A" w14:textId="043C814F" w:rsidR="004A7888" w:rsidRPr="004A7888" w:rsidRDefault="004A7888" w:rsidP="004A7888">
      <w:pPr>
        <w:numPr>
          <w:ilvl w:val="0"/>
          <w:numId w:val="1"/>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PVD (Pulmonary Vascular Damage):</w:t>
      </w:r>
      <w:r w:rsidRPr="004A7888">
        <w:rPr>
          <w:rFonts w:ascii="Times New Roman" w:eastAsia="Times New Roman" w:hAnsi="Times New Roman" w:cs="Times New Roman"/>
          <w:color w:val="000000"/>
          <w:kern w:val="0"/>
          <w:sz w:val="24"/>
          <w:lang w:eastAsia="nl-NL"/>
          <w14:ligatures w14:val="none"/>
        </w:rPr>
        <w:t> Shows a high VE/VCO2 relationship and markedly lowered PETCO2 (significant decrease during exercise). Breathing frequency is often normal, and there is usually </w:t>
      </w:r>
      <w:r w:rsidRPr="004A7888">
        <w:rPr>
          <w:rFonts w:ascii="Times New Roman" w:eastAsia="Times New Roman" w:hAnsi="Times New Roman" w:cs="Times New Roman"/>
          <w:b/>
          <w:bCs/>
          <w:color w:val="000000"/>
          <w:kern w:val="0"/>
          <w:sz w:val="24"/>
          <w:lang w:eastAsia="nl-NL"/>
          <w14:ligatures w14:val="none"/>
        </w:rPr>
        <w:t>sufficient breathing reserve (BR)</w:t>
      </w:r>
      <w:r w:rsidRPr="004A7888">
        <w:rPr>
          <w:rFonts w:ascii="Times New Roman" w:eastAsia="Times New Roman" w:hAnsi="Times New Roman" w:cs="Times New Roman"/>
          <w:color w:val="000000"/>
          <w:kern w:val="0"/>
          <w:sz w:val="24"/>
          <w:lang w:eastAsia="nl-NL"/>
          <w14:ligatures w14:val="none"/>
        </w:rPr>
        <w:t> at peak exercise. SpO2 drop is often abrupt or saturation remains constant.</w:t>
      </w:r>
    </w:p>
    <w:p w14:paraId="181D39C8" w14:textId="75532DC0" w:rsidR="004A7888" w:rsidRPr="004A7888" w:rsidRDefault="004A7888" w:rsidP="004A7888">
      <w:pPr>
        <w:numPr>
          <w:ilvl w:val="0"/>
          <w:numId w:val="1"/>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Pulmonary/Interstitial Damage (ILD):</w:t>
      </w:r>
      <w:r w:rsidRPr="004A7888">
        <w:rPr>
          <w:rFonts w:ascii="Times New Roman" w:eastAsia="Times New Roman" w:hAnsi="Times New Roman" w:cs="Times New Roman"/>
          <w:color w:val="000000"/>
          <w:kern w:val="0"/>
          <w:sz w:val="24"/>
          <w:lang w:eastAsia="nl-NL"/>
          <w14:ligatures w14:val="none"/>
        </w:rPr>
        <w:t> Exhibits rapid, shallow breathing (high BF, low VT) and a low BR. The VE/CO2 is normal or slightly elevated, and PETCO2 is normal or slightly reduced. SpO2 decreases continuously during exercise.</w:t>
      </w:r>
    </w:p>
    <w:p w14:paraId="343E76CA" w14:textId="2AA999DA"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CPET assists in differentiating left versus right ventricular failure and is used for risk stratification of PAH according to ESC guidelines and evaluation of therapy effects.</w:t>
      </w:r>
    </w:p>
    <w:p w14:paraId="5B5FE1A6"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2077250F">
          <v:rect id="_x0000_i1037" alt="" style="width:451.3pt;height:.05pt;mso-width-percent:0;mso-height-percent:0;mso-width-percent:0;mso-height-percent:0" o:hralign="center" o:hrstd="t" o:hr="t" fillcolor="#a0a0a0" stroked="f"/>
        </w:pict>
      </w:r>
    </w:p>
    <w:p w14:paraId="086074F9" w14:textId="77F59C86"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Formatting Exercise Test Results (Daniel Dumitrescu)</w:t>
      </w:r>
    </w:p>
    <w:p w14:paraId="77743BDC" w14:textId="6C424DDE"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Effective communication of Cardiopulmonary Exercise Test (CPET) results relies on structured interpretation and optimized visual presentation. General graphical advice includes maximizing free space, ensuring identical scaling for follow-up measurements, and maintaining legibility even in black-and-white printouts.</w:t>
      </w:r>
    </w:p>
    <w:p w14:paraId="41296B18" w14:textId="12FE30A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w:t>
      </w:r>
      <w:r w:rsidRPr="004A7888">
        <w:rPr>
          <w:rFonts w:ascii="Times New Roman" w:eastAsia="Times New Roman" w:hAnsi="Times New Roman" w:cs="Times New Roman"/>
          <w:b/>
          <w:bCs/>
          <w:color w:val="000000"/>
          <w:kern w:val="0"/>
          <w:sz w:val="24"/>
          <w:lang w:eastAsia="nl-NL"/>
          <w14:ligatures w14:val="none"/>
        </w:rPr>
        <w:t>Wasserman Nine-panel Plot</w:t>
      </w:r>
      <w:r w:rsidRPr="004A7888">
        <w:rPr>
          <w:rFonts w:ascii="Times New Roman" w:eastAsia="Times New Roman" w:hAnsi="Times New Roman" w:cs="Times New Roman"/>
          <w:color w:val="000000"/>
          <w:kern w:val="0"/>
          <w:sz w:val="24"/>
          <w:lang w:eastAsia="nl-NL"/>
          <w14:ligatures w14:val="none"/>
        </w:rPr>
        <w:t> is the universally accepted framework. Specific plotting rules include: using identical scaling for VO2 and VCO2 (square panel); plotting VO2 against work rate (WR) using a ratio of </w:t>
      </w:r>
      <w:r w:rsidRPr="004A7888">
        <w:rPr>
          <w:rFonts w:ascii="Times New Roman" w:eastAsia="Times New Roman" w:hAnsi="Times New Roman" w:cs="Times New Roman"/>
          <w:b/>
          <w:bCs/>
          <w:color w:val="000000"/>
          <w:kern w:val="0"/>
          <w:sz w:val="24"/>
          <w:lang w:eastAsia="nl-NL"/>
          <w14:ligatures w14:val="none"/>
        </w:rPr>
        <w:t>1:100</w:t>
      </w:r>
      <w:r w:rsidRPr="004A7888">
        <w:rPr>
          <w:rFonts w:ascii="Times New Roman" w:eastAsia="Times New Roman" w:hAnsi="Times New Roman" w:cs="Times New Roman"/>
          <w:color w:val="000000"/>
          <w:kern w:val="0"/>
          <w:sz w:val="24"/>
          <w:lang w:eastAsia="nl-NL"/>
          <w14:ligatures w14:val="none"/>
        </w:rPr>
        <w:t> (VO2 in L/Min) or </w:t>
      </w:r>
      <w:r w:rsidRPr="004A7888">
        <w:rPr>
          <w:rFonts w:ascii="Times New Roman" w:eastAsia="Times New Roman" w:hAnsi="Times New Roman" w:cs="Times New Roman"/>
          <w:b/>
          <w:bCs/>
          <w:color w:val="000000"/>
          <w:kern w:val="0"/>
          <w:sz w:val="24"/>
          <w:lang w:eastAsia="nl-NL"/>
          <w14:ligatures w14:val="none"/>
        </w:rPr>
        <w:t>10:1</w:t>
      </w:r>
      <w:r w:rsidRPr="004A7888">
        <w:rPr>
          <w:rFonts w:ascii="Times New Roman" w:eastAsia="Times New Roman" w:hAnsi="Times New Roman" w:cs="Times New Roman"/>
          <w:color w:val="000000"/>
          <w:kern w:val="0"/>
          <w:sz w:val="24"/>
          <w:lang w:eastAsia="nl-NL"/>
          <w14:ligatures w14:val="none"/>
        </w:rPr>
        <w:t> (VO2 in ml/Min); and plotting the </w:t>
      </w:r>
      <w:r w:rsidRPr="004A7888">
        <w:rPr>
          <w:rFonts w:ascii="Times New Roman" w:eastAsia="Times New Roman" w:hAnsi="Times New Roman" w:cs="Times New Roman"/>
          <w:b/>
          <w:bCs/>
          <w:color w:val="000000"/>
          <w:kern w:val="0"/>
          <w:sz w:val="24"/>
          <w:lang w:eastAsia="nl-NL"/>
          <w14:ligatures w14:val="none"/>
        </w:rPr>
        <w:t>'Hansen X'</w:t>
      </w:r>
      <w:r w:rsidRPr="004A7888">
        <w:rPr>
          <w:rFonts w:ascii="Times New Roman" w:eastAsia="Times New Roman" w:hAnsi="Times New Roman" w:cs="Times New Roman"/>
          <w:color w:val="000000"/>
          <w:kern w:val="0"/>
          <w:sz w:val="24"/>
          <w:lang w:eastAsia="nl-NL"/>
          <w14:ligatures w14:val="none"/>
        </w:rPr>
        <w:t> (intersection of predicted peakVO2 and predicted HR). Deviant HR</w:t>
      </w:r>
      <w:r w:rsidR="00100ED7">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response patterns should be analyzed (e.g., HF</w:t>
      </w:r>
      <w:r w:rsidR="00100ED7">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or PAH patter</w:t>
      </w:r>
      <w:r w:rsidR="00100ED7">
        <w:rPr>
          <w:rFonts w:ascii="Times New Roman" w:eastAsia="Times New Roman" w:hAnsi="Times New Roman" w:cs="Times New Roman"/>
          <w:color w:val="000000"/>
          <w:kern w:val="0"/>
          <w:sz w:val="24"/>
          <w:lang w:eastAsia="nl-NL"/>
          <w14:ligatures w14:val="none"/>
        </w:rPr>
        <w:t>ns</w:t>
      </w:r>
      <w:r w:rsidRPr="004A7888">
        <w:rPr>
          <w:rFonts w:ascii="Times New Roman" w:eastAsia="Times New Roman" w:hAnsi="Times New Roman" w:cs="Times New Roman"/>
          <w:color w:val="000000"/>
          <w:kern w:val="0"/>
          <w:sz w:val="24"/>
          <w:lang w:eastAsia="nl-NL"/>
          <w14:ligatures w14:val="none"/>
        </w:rPr>
        <w:t>).</w:t>
      </w:r>
    </w:p>
    <w:p w14:paraId="6CFE6171" w14:textId="2482BFAF"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Interpretation should be guided by a systematic approach, such as the </w:t>
      </w:r>
      <w:r w:rsidRPr="004A7888">
        <w:rPr>
          <w:rFonts w:ascii="Times New Roman" w:eastAsia="Times New Roman" w:hAnsi="Times New Roman" w:cs="Times New Roman"/>
          <w:b/>
          <w:bCs/>
          <w:color w:val="000000"/>
          <w:kern w:val="0"/>
          <w:sz w:val="24"/>
          <w:lang w:eastAsia="nl-NL"/>
          <w14:ligatures w14:val="none"/>
        </w:rPr>
        <w:t>Nine Questions to CPET</w:t>
      </w:r>
      <w:r w:rsidRPr="004A7888">
        <w:rPr>
          <w:rFonts w:ascii="Times New Roman" w:eastAsia="Times New Roman" w:hAnsi="Times New Roman" w:cs="Times New Roman"/>
          <w:color w:val="000000"/>
          <w:kern w:val="0"/>
          <w:sz w:val="24"/>
          <w:lang w:eastAsia="nl-NL"/>
          <w14:ligatures w14:val="none"/>
        </w:rPr>
        <w:t>. These questions cover: the reason for cessation, plausibility of rest measurements (RER 0.7-0.9), confirmation of maximal effort (RER &gt; 1.10; HRR 0; BR 0$), assessment of maximal (VO2max/Peak VO2) and submaximal (AT/VT1) capacity, evaluation of circulatory efficiency (VO2/HR ratio), ventilatory efficiency (VE/</w:t>
      </w:r>
      <w:r w:rsidR="0058344E">
        <w:rPr>
          <w:rFonts w:ascii="Times New Roman" w:eastAsia="Times New Roman" w:hAnsi="Times New Roman" w:cs="Times New Roman"/>
          <w:color w:val="000000"/>
          <w:kern w:val="0"/>
          <w:sz w:val="24"/>
          <w:lang w:eastAsia="nl-NL"/>
          <w14:ligatures w14:val="none"/>
        </w:rPr>
        <w:t>V</w:t>
      </w:r>
      <w:r w:rsidRPr="004A7888">
        <w:rPr>
          <w:rFonts w:ascii="Times New Roman" w:eastAsia="Times New Roman" w:hAnsi="Times New Roman" w:cs="Times New Roman"/>
          <w:color w:val="000000"/>
          <w:kern w:val="0"/>
          <w:sz w:val="24"/>
          <w:lang w:eastAsia="nl-NL"/>
          <w14:ligatures w14:val="none"/>
        </w:rPr>
        <w:t>CO2 slope, PETCO2 trajectory), detection of ventilatory dysfunction (F/V-loop analysis), and a final self-reflection: "Does it all make sense?".</w:t>
      </w:r>
    </w:p>
    <w:p w14:paraId="75ED1133" w14:textId="3B5C843E"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goal of the final report is not merely to list data points, but to answer the referring clinician's question, adhering to the WIIFT principle (What's In It For Them).</w:t>
      </w:r>
    </w:p>
    <w:p w14:paraId="22B9D9F9"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62F26CE2">
          <v:rect id="_x0000_i1036" alt="" style="width:451.3pt;height:.05pt;mso-width-percent:0;mso-height-percent:0;mso-width-percent:0;mso-height-percent:0" o:hralign="center" o:hrstd="t" o:hr="t" fillcolor="#a0a0a0" stroked="f"/>
        </w:pict>
      </w:r>
    </w:p>
    <w:p w14:paraId="4EEBF674" w14:textId="341A956D"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 xml:space="preserve"> CPET in Congenital Heart Disease (Prof. Dr. Alfred Hager)</w:t>
      </w:r>
    </w:p>
    <w:p w14:paraId="4D5AA78B" w14:textId="6F56754E"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(CPET) holds paramount importance in the lifelong evaluation and management of patients with </w:t>
      </w:r>
      <w:r w:rsidRPr="004A7888">
        <w:rPr>
          <w:rFonts w:ascii="Times New Roman" w:eastAsia="Times New Roman" w:hAnsi="Times New Roman" w:cs="Times New Roman"/>
          <w:b/>
          <w:bCs/>
          <w:color w:val="000000"/>
          <w:kern w:val="0"/>
          <w:sz w:val="24"/>
          <w:lang w:eastAsia="nl-NL"/>
          <w14:ligatures w14:val="none"/>
        </w:rPr>
        <w:t>Congenital Heart Disease (CHD)</w:t>
      </w:r>
      <w:r w:rsidRPr="004A7888">
        <w:rPr>
          <w:rFonts w:ascii="Times New Roman" w:eastAsia="Times New Roman" w:hAnsi="Times New Roman" w:cs="Times New Roman"/>
          <w:color w:val="000000"/>
          <w:kern w:val="0"/>
          <w:sz w:val="24"/>
          <w:lang w:eastAsia="nl-NL"/>
          <w14:ligatures w14:val="none"/>
        </w:rPr>
        <w:t>, serving purposes in diagnosis, risk assessment, guidance, and counseling. Clinicians are advised to </w:t>
      </w:r>
      <w:r w:rsidRPr="004A7888">
        <w:rPr>
          <w:rFonts w:ascii="Times New Roman" w:eastAsia="Times New Roman" w:hAnsi="Times New Roman" w:cs="Times New Roman"/>
          <w:b/>
          <w:bCs/>
          <w:color w:val="000000"/>
          <w:kern w:val="0"/>
          <w:sz w:val="24"/>
          <w:lang w:eastAsia="nl-NL"/>
          <w14:ligatures w14:val="none"/>
        </w:rPr>
        <w:t>never trust a patient pretending to have a good exercise capacity</w:t>
      </w:r>
      <w:r w:rsidRPr="004A7888">
        <w:rPr>
          <w:rFonts w:ascii="Times New Roman" w:eastAsia="Times New Roman" w:hAnsi="Times New Roman" w:cs="Times New Roman"/>
          <w:color w:val="000000"/>
          <w:kern w:val="0"/>
          <w:sz w:val="24"/>
          <w:lang w:eastAsia="nl-NL"/>
          <w14:ligatures w14:val="none"/>
        </w:rPr>
        <w:t>.</w:t>
      </w:r>
    </w:p>
    <w:p w14:paraId="29DA4C73" w14:textId="7AFDADD9"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Diagnostic Applications:</w:t>
      </w:r>
      <w:r w:rsidRPr="004A7888">
        <w:rPr>
          <w:rFonts w:ascii="Times New Roman" w:eastAsia="Times New Roman" w:hAnsi="Times New Roman" w:cs="Times New Roman"/>
          <w:color w:val="000000"/>
          <w:kern w:val="0"/>
          <w:sz w:val="24"/>
          <w:lang w:eastAsia="nl-NL"/>
          <w14:ligatures w14:val="none"/>
        </w:rPr>
        <w:t> CPET can detect acute circulatory failure (e.g., RV failure) and characterize cardiac shunts.</w:t>
      </w:r>
    </w:p>
    <w:p w14:paraId="36B3A029" w14:textId="688015E8" w:rsidR="004A7888" w:rsidRPr="004A7888" w:rsidRDefault="004A7888" w:rsidP="004A7888">
      <w:pPr>
        <w:numPr>
          <w:ilvl w:val="0"/>
          <w:numId w:val="2"/>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Left-to-Right Shunt (L</w:t>
      </w:r>
      <w:r w:rsidR="00BD5D35">
        <w:rPr>
          <w:rFonts w:ascii="Times New Roman" w:eastAsia="Times New Roman" w:hAnsi="Times New Roman" w:cs="Times New Roman"/>
          <w:b/>
          <w:bCs/>
          <w:color w:val="000000"/>
          <w:kern w:val="0"/>
          <w:sz w:val="24"/>
          <w:lang w:eastAsia="nl-NL"/>
          <w14:ligatures w14:val="none"/>
        </w:rPr>
        <w:t xml:space="preserve"> </w:t>
      </w:r>
      <w:r w:rsidRPr="004A7888">
        <w:rPr>
          <w:rFonts w:ascii="Times New Roman" w:eastAsia="Times New Roman" w:hAnsi="Times New Roman" w:cs="Times New Roman"/>
          <w:b/>
          <w:bCs/>
          <w:color w:val="000000"/>
          <w:kern w:val="0"/>
          <w:sz w:val="24"/>
          <w:lang w:eastAsia="nl-NL"/>
          <w14:ligatures w14:val="none"/>
        </w:rPr>
        <w:t>to R):</w:t>
      </w:r>
      <w:r w:rsidRPr="004A7888">
        <w:rPr>
          <w:rFonts w:ascii="Times New Roman" w:eastAsia="Times New Roman" w:hAnsi="Times New Roman" w:cs="Times New Roman"/>
          <w:color w:val="000000"/>
          <w:kern w:val="0"/>
          <w:sz w:val="24"/>
          <w:lang w:eastAsia="nl-NL"/>
          <w14:ligatures w14:val="none"/>
        </w:rPr>
        <w:t> This pattern is similar to deconditioning or early HF, featuring a reduced VO2/WR, low PeakVO2, flat</w:t>
      </w:r>
      <w:r w:rsidR="00BD5D35">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O2-pulse, and delayed recovery. It can predispose to exercise-induced PAH.</w:t>
      </w:r>
    </w:p>
    <w:p w14:paraId="24140A35" w14:textId="200A99EF" w:rsidR="004A7888" w:rsidRPr="004A7888" w:rsidRDefault="004A7888" w:rsidP="004A7888">
      <w:pPr>
        <w:numPr>
          <w:ilvl w:val="0"/>
          <w:numId w:val="2"/>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Right-to-Left Shunt (</w:t>
      </w:r>
      <w:r w:rsidR="00BD5D35">
        <w:rPr>
          <w:rFonts w:ascii="Times New Roman" w:eastAsia="Times New Roman" w:hAnsi="Times New Roman" w:cs="Times New Roman"/>
          <w:b/>
          <w:bCs/>
          <w:color w:val="000000"/>
          <w:kern w:val="0"/>
          <w:sz w:val="24"/>
          <w:lang w:eastAsia="nl-NL"/>
          <w14:ligatures w14:val="none"/>
        </w:rPr>
        <w:t xml:space="preserve">R </w:t>
      </w:r>
      <w:r w:rsidRPr="004A7888">
        <w:rPr>
          <w:rFonts w:ascii="Times New Roman" w:eastAsia="Times New Roman" w:hAnsi="Times New Roman" w:cs="Times New Roman"/>
          <w:b/>
          <w:bCs/>
          <w:color w:val="000000"/>
          <w:kern w:val="0"/>
          <w:sz w:val="24"/>
          <w:lang w:eastAsia="nl-NL"/>
          <w14:ligatures w14:val="none"/>
        </w:rPr>
        <w:t>to L):</w:t>
      </w:r>
      <w:r w:rsidRPr="004A7888">
        <w:rPr>
          <w:rFonts w:ascii="Times New Roman" w:eastAsia="Times New Roman" w:hAnsi="Times New Roman" w:cs="Times New Roman"/>
          <w:color w:val="000000"/>
          <w:kern w:val="0"/>
          <w:sz w:val="24"/>
          <w:lang w:eastAsia="nl-NL"/>
          <w14:ligatures w14:val="none"/>
        </w:rPr>
        <w:t> This is characterized by a significant SpO2 decrease, VO2/O2-pulse} flattening, and excessive ventilatory drive (increased VE, RER). To differentiate a true shunt from VQ-mismatch, a </w:t>
      </w:r>
      <w:r w:rsidRPr="004A7888">
        <w:rPr>
          <w:rFonts w:ascii="Times New Roman" w:eastAsia="Times New Roman" w:hAnsi="Times New Roman" w:cs="Times New Roman"/>
          <w:b/>
          <w:bCs/>
          <w:color w:val="000000"/>
          <w:kern w:val="0"/>
          <w:sz w:val="24"/>
          <w:lang w:eastAsia="nl-NL"/>
          <w14:ligatures w14:val="none"/>
        </w:rPr>
        <w:t>Hyperoxia Test</w:t>
      </w:r>
      <w:r w:rsidRPr="004A7888">
        <w:rPr>
          <w:rFonts w:ascii="Times New Roman" w:eastAsia="Times New Roman" w:hAnsi="Times New Roman" w:cs="Times New Roman"/>
          <w:color w:val="000000"/>
          <w:kern w:val="0"/>
          <w:sz w:val="24"/>
          <w:lang w:eastAsia="nl-NL"/>
          <w14:ligatures w14:val="none"/>
        </w:rPr>
        <w:t xml:space="preserve"> (FiO2 = 100%) is used; a true shunt yields an Delta SpO2 </w:t>
      </w:r>
      <w:r w:rsidR="00BD5D35">
        <w:rPr>
          <w:rFonts w:ascii="Times New Roman" w:eastAsia="Times New Roman" w:hAnsi="Times New Roman" w:cs="Times New Roman"/>
          <w:color w:val="000000"/>
          <w:kern w:val="0"/>
          <w:sz w:val="24"/>
          <w:lang w:eastAsia="nl-NL"/>
          <w14:ligatures w14:val="none"/>
        </w:rPr>
        <w:t>&lt;</w:t>
      </w:r>
      <w:r w:rsidRPr="004A7888">
        <w:rPr>
          <w:rFonts w:ascii="Times New Roman" w:eastAsia="Times New Roman" w:hAnsi="Times New Roman" w:cs="Times New Roman"/>
          <w:color w:val="000000"/>
          <w:kern w:val="0"/>
          <w:sz w:val="24"/>
          <w:lang w:eastAsia="nl-NL"/>
          <w14:ligatures w14:val="none"/>
        </w:rPr>
        <w:t>10%.</w:t>
      </w:r>
    </w:p>
    <w:p w14:paraId="2FD84768" w14:textId="4AD36D95"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An increased VE/VCO2-slope suggests L}/R-heart failure, PAH}$, R</w:t>
      </w:r>
      <w:r w:rsidR="00BD5D35">
        <w:rPr>
          <w:rFonts w:ascii="Times New Roman" w:eastAsia="Times New Roman" w:hAnsi="Times New Roman" w:cs="Times New Roman"/>
          <w:color w:val="000000"/>
          <w:kern w:val="0"/>
          <w:sz w:val="24"/>
          <w:lang w:eastAsia="nl-NL"/>
          <w14:ligatures w14:val="none"/>
        </w:rPr>
        <w:t xml:space="preserve"> to</w:t>
      </w:r>
      <w:r w:rsidRPr="004A7888">
        <w:rPr>
          <w:rFonts w:ascii="Times New Roman" w:eastAsia="Times New Roman" w:hAnsi="Times New Roman" w:cs="Times New Roman"/>
          <w:color w:val="000000"/>
          <w:kern w:val="0"/>
          <w:sz w:val="24"/>
          <w:lang w:eastAsia="nl-NL"/>
          <w14:ligatures w14:val="none"/>
        </w:rPr>
        <w:t xml:space="preserve"> L shunt, or V/Q mismatch. For conditions like Fontan, </w:t>
      </w:r>
      <w:r w:rsidRPr="004A7888">
        <w:rPr>
          <w:rFonts w:ascii="Times New Roman" w:eastAsia="Times New Roman" w:hAnsi="Times New Roman" w:cs="Times New Roman"/>
          <w:b/>
          <w:bCs/>
          <w:color w:val="000000"/>
          <w:kern w:val="0"/>
          <w:sz w:val="24"/>
          <w:lang w:eastAsia="nl-NL"/>
          <w14:ligatures w14:val="none"/>
        </w:rPr>
        <w:t>invasive CPET (iCPET)</w:t>
      </w:r>
      <w:r w:rsidRPr="004A7888">
        <w:rPr>
          <w:rFonts w:ascii="Times New Roman" w:eastAsia="Times New Roman" w:hAnsi="Times New Roman" w:cs="Times New Roman"/>
          <w:color w:val="000000"/>
          <w:kern w:val="0"/>
          <w:sz w:val="24"/>
          <w:lang w:eastAsia="nl-NL"/>
          <w14:ligatures w14:val="none"/>
        </w:rPr>
        <w:t> is necessary to diagnose exercise-induced PH</w:t>
      </w:r>
      <w:r w:rsidR="004663C6">
        <w:rPr>
          <w:rFonts w:ascii="Times New Roman" w:eastAsia="Times New Roman" w:hAnsi="Times New Roman" w:cs="Times New Roman"/>
          <w:color w:val="000000"/>
          <w:kern w:val="0"/>
          <w:sz w:val="24"/>
          <w:lang w:eastAsia="nl-NL"/>
          <w14:ligatures w14:val="none"/>
        </w:rPr>
        <w:t>.</w:t>
      </w:r>
    </w:p>
    <w:p w14:paraId="17382472" w14:textId="13E9D4F2"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Prognosis and Guidance:</w:t>
      </w:r>
      <w:r w:rsidRPr="004A7888">
        <w:rPr>
          <w:rFonts w:ascii="Times New Roman" w:eastAsia="Times New Roman" w:hAnsi="Times New Roman" w:cs="Times New Roman"/>
          <w:color w:val="000000"/>
          <w:kern w:val="0"/>
          <w:sz w:val="24"/>
          <w:lang w:eastAsia="nl-NL"/>
          <w14:ligatures w14:val="none"/>
        </w:rPr>
        <w:t> CPET is a powerful predictor of survival. Adults with CHD</w:t>
      </w:r>
      <w:r w:rsidR="004663C6">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(ACHD}) with a Peak VO2 &lt; 15.5 ml/kg/min</w:t>
      </w:r>
      <w:r w:rsidR="004663C6">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face a 5.6-fold increased mortality risk. Results guide therapeutic decisions such as ICD implantation, HT listing, PAH</w:t>
      </w:r>
      <w:r w:rsidR="004663C6">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therapy escalation, and the timing of surgeries (e.g., tricuspid repair in Ebstein).</w:t>
      </w:r>
    </w:p>
    <w:p w14:paraId="6A788713" w14:textId="045A6C5F" w:rsidR="004A7888" w:rsidRPr="000E3F5C" w:rsidRDefault="003E30EE" w:rsidP="000E3F5C">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069CBEBD">
          <v:rect id="_x0000_i1035" alt="" style="width:451.3pt;height:.05pt;mso-width-percent:0;mso-height-percent:0;mso-width-percent:0;mso-height-percent:0" o:hralign="center" o:hrstd="t" o:hr="t" fillcolor="#a0a0a0" stroked="f"/>
        </w:pict>
      </w:r>
      <w:r w:rsidR="004A7888" w:rsidRPr="004A7888">
        <w:rPr>
          <w:rFonts w:ascii="Times New Roman" w:eastAsia="Times New Roman" w:hAnsi="Times New Roman" w:cs="Times New Roman"/>
          <w:b/>
          <w:bCs/>
          <w:color w:val="000000"/>
          <w:kern w:val="0"/>
          <w:sz w:val="27"/>
          <w:szCs w:val="27"/>
          <w:lang w:eastAsia="nl-NL"/>
          <w14:ligatures w14:val="none"/>
        </w:rPr>
        <w:t xml:space="preserve"> Breathing Pattern Abnormalities in CPET (Prof. James Hull)</w:t>
      </w:r>
    </w:p>
    <w:p w14:paraId="2CE2DCB0" w14:textId="264ABCB9"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Many patients present to physicians with </w:t>
      </w:r>
      <w:r w:rsidRPr="004A7888">
        <w:rPr>
          <w:rFonts w:ascii="Times New Roman" w:eastAsia="Times New Roman" w:hAnsi="Times New Roman" w:cs="Times New Roman"/>
          <w:b/>
          <w:bCs/>
          <w:color w:val="000000"/>
          <w:kern w:val="0"/>
          <w:sz w:val="24"/>
          <w:lang w:eastAsia="nl-NL"/>
          <w14:ligatures w14:val="none"/>
        </w:rPr>
        <w:t>unexplained shortness of breath (SOB)</w:t>
      </w:r>
      <w:r w:rsidRPr="004A7888">
        <w:rPr>
          <w:rFonts w:ascii="Times New Roman" w:eastAsia="Times New Roman" w:hAnsi="Times New Roman" w:cs="Times New Roman"/>
          <w:color w:val="000000"/>
          <w:kern w:val="0"/>
          <w:sz w:val="24"/>
          <w:lang w:eastAsia="nl-NL"/>
          <w14:ligatures w14:val="none"/>
        </w:rPr>
        <w:t>, often feeling dismissed when their maximum oxygen uptake (</w:t>
      </w:r>
      <w:r w:rsidR="000E3F5C">
        <w:rPr>
          <w:rFonts w:ascii="Times New Roman" w:eastAsia="Times New Roman" w:hAnsi="Times New Roman" w:cs="Times New Roman"/>
          <w:color w:val="000000"/>
          <w:kern w:val="0"/>
          <w:sz w:val="24"/>
          <w:lang w:eastAsia="nl-NL"/>
          <w14:ligatures w14:val="none"/>
        </w:rPr>
        <w:t>Peak</w:t>
      </w:r>
      <w:r w:rsidRPr="004A7888">
        <w:rPr>
          <w:rFonts w:ascii="Times New Roman" w:eastAsia="Times New Roman" w:hAnsi="Times New Roman" w:cs="Times New Roman"/>
          <w:color w:val="000000"/>
          <w:kern w:val="0"/>
          <w:sz w:val="24"/>
          <w:lang w:eastAsia="nl-NL"/>
          <w14:ligatures w14:val="none"/>
        </w:rPr>
        <w:t>VO2) during CPET is deemed 'normal'. Clinicians must validate the impact of these symptoms and provide a clear management pathway after excluding pathological causes.</w:t>
      </w:r>
    </w:p>
    <w:p w14:paraId="16391E49" w14:textId="3AAD16A1"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A significant, yet often under-recognized, cause is </w:t>
      </w:r>
      <w:r w:rsidRPr="004A7888">
        <w:rPr>
          <w:rFonts w:ascii="Times New Roman" w:eastAsia="Times New Roman" w:hAnsi="Times New Roman" w:cs="Times New Roman"/>
          <w:b/>
          <w:bCs/>
          <w:color w:val="000000"/>
          <w:kern w:val="0"/>
          <w:sz w:val="24"/>
          <w:lang w:eastAsia="nl-NL"/>
          <w14:ligatures w14:val="none"/>
        </w:rPr>
        <w:t>Dysfunctional Breathing (DB)</w:t>
      </w:r>
      <w:r w:rsidRPr="004A7888">
        <w:rPr>
          <w:rFonts w:ascii="Times New Roman" w:eastAsia="Times New Roman" w:hAnsi="Times New Roman" w:cs="Times New Roman"/>
          <w:color w:val="000000"/>
          <w:kern w:val="0"/>
          <w:sz w:val="24"/>
          <w:lang w:eastAsia="nl-NL"/>
          <w14:ligatures w14:val="none"/>
        </w:rPr>
        <w:t> or </w:t>
      </w:r>
      <w:r w:rsidRPr="004A7888">
        <w:rPr>
          <w:rFonts w:ascii="Times New Roman" w:eastAsia="Times New Roman" w:hAnsi="Times New Roman" w:cs="Times New Roman"/>
          <w:b/>
          <w:bCs/>
          <w:color w:val="000000"/>
          <w:kern w:val="0"/>
          <w:sz w:val="24"/>
          <w:lang w:eastAsia="nl-NL"/>
          <w14:ligatures w14:val="none"/>
        </w:rPr>
        <w:t>Breathing Pattern Disorders (BPD)</w:t>
      </w:r>
      <w:r w:rsidRPr="004A7888">
        <w:rPr>
          <w:rFonts w:ascii="Times New Roman" w:eastAsia="Times New Roman" w:hAnsi="Times New Roman" w:cs="Times New Roman"/>
          <w:color w:val="000000"/>
          <w:kern w:val="0"/>
          <w:sz w:val="24"/>
          <w:lang w:eastAsia="nl-NL"/>
          <w14:ligatures w14:val="none"/>
        </w:rPr>
        <w:t>, with prevalence estimates ranging widely (e.g.10% to 50%). DB involves inappropriate breathing patterns and is associated with conditions like chronic idiopathic hyperventilation.</w:t>
      </w:r>
    </w:p>
    <w:p w14:paraId="284BA1E6" w14:textId="7F84B01B"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Cardiopulmonary Exercise Test is vital for the </w:t>
      </w:r>
      <w:r w:rsidRPr="004A7888">
        <w:rPr>
          <w:rFonts w:ascii="Times New Roman" w:eastAsia="Times New Roman" w:hAnsi="Times New Roman" w:cs="Times New Roman"/>
          <w:b/>
          <w:bCs/>
          <w:color w:val="000000"/>
          <w:kern w:val="0"/>
          <w:sz w:val="24"/>
          <w:lang w:eastAsia="nl-NL"/>
          <w14:ligatures w14:val="none"/>
        </w:rPr>
        <w:t>objective identification</w:t>
      </w:r>
      <w:r w:rsidRPr="004A7888">
        <w:rPr>
          <w:rFonts w:ascii="Times New Roman" w:eastAsia="Times New Roman" w:hAnsi="Times New Roman" w:cs="Times New Roman"/>
          <w:color w:val="000000"/>
          <w:kern w:val="0"/>
          <w:sz w:val="24"/>
          <w:lang w:eastAsia="nl-NL"/>
          <w14:ligatures w14:val="none"/>
        </w:rPr>
        <w:t> of DB. This assessment must look at both the </w:t>
      </w:r>
      <w:r w:rsidRPr="004A7888">
        <w:rPr>
          <w:rFonts w:ascii="Times New Roman" w:eastAsia="Times New Roman" w:hAnsi="Times New Roman" w:cs="Times New Roman"/>
          <w:b/>
          <w:bCs/>
          <w:color w:val="000000"/>
          <w:kern w:val="0"/>
          <w:sz w:val="24"/>
          <w:lang w:eastAsia="nl-NL"/>
          <w14:ligatures w14:val="none"/>
        </w:rPr>
        <w:t>breathing pattern AND CO2 dynamics</w:t>
      </w:r>
      <w:r w:rsidRPr="004A7888">
        <w:rPr>
          <w:rFonts w:ascii="Times New Roman" w:eastAsia="Times New Roman" w:hAnsi="Times New Roman" w:cs="Times New Roman"/>
          <w:color w:val="000000"/>
          <w:kern w:val="0"/>
          <w:sz w:val="24"/>
          <w:lang w:eastAsia="nl-NL"/>
          <w14:ligatures w14:val="none"/>
        </w:rPr>
        <w:t>. Objective markers include specific measures of pattern variability, such as PTVV or LOESS simulations. Furthermore, quantifying the "chaos" of the breathing pattern using </w:t>
      </w:r>
      <w:r w:rsidRPr="004A7888">
        <w:rPr>
          <w:rFonts w:ascii="Times New Roman" w:eastAsia="Times New Roman" w:hAnsi="Times New Roman" w:cs="Times New Roman"/>
          <w:b/>
          <w:bCs/>
          <w:color w:val="000000"/>
          <w:kern w:val="0"/>
          <w:sz w:val="24"/>
          <w:lang w:eastAsia="nl-NL"/>
          <w14:ligatures w14:val="none"/>
        </w:rPr>
        <w:t>Approximate Entropy (ApEn)</w:t>
      </w:r>
      <w:r w:rsidRPr="004A7888">
        <w:rPr>
          <w:rFonts w:ascii="Times New Roman" w:eastAsia="Times New Roman" w:hAnsi="Times New Roman" w:cs="Times New Roman"/>
          <w:color w:val="000000"/>
          <w:kern w:val="0"/>
          <w:sz w:val="24"/>
          <w:lang w:eastAsia="nl-NL"/>
          <w14:ligatures w14:val="none"/>
        </w:rPr>
        <w:t> provides an objective measure: a highly disordered pattern might show an ApEn of 0.016, compared to 1.75 for a normal pattern.</w:t>
      </w:r>
    </w:p>
    <w:p w14:paraId="788EC40D" w14:textId="546EB09B"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CPET is essential because it is a stress test that reproduces the symptoms, providing the necessary physiological context to guide treatment. This allows the clinician to diagnose pattern disorders and recommend appropriate therapeutic options, such as breathing pattern retraining.</w:t>
      </w:r>
    </w:p>
    <w:p w14:paraId="70BB1643" w14:textId="1E4B7112" w:rsidR="004A7888" w:rsidRPr="00365A63" w:rsidRDefault="003E30EE" w:rsidP="00365A63">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31D8D7F9">
          <v:rect id="_x0000_i1034" alt="" style="width:451.3pt;height:.05pt;mso-width-percent:0;mso-height-percent:0;mso-width-percent:0;mso-height-percent:0" o:hralign="center" o:hrstd="t" o:hr="t" fillcolor="#a0a0a0" stroked="f"/>
        </w:pict>
      </w:r>
      <w:r w:rsidR="004A7888" w:rsidRPr="004A7888">
        <w:rPr>
          <w:rFonts w:ascii="Times New Roman" w:eastAsia="Times New Roman" w:hAnsi="Times New Roman" w:cs="Times New Roman"/>
          <w:b/>
          <w:bCs/>
          <w:color w:val="000000"/>
          <w:kern w:val="0"/>
          <w:sz w:val="27"/>
          <w:szCs w:val="27"/>
          <w:lang w:eastAsia="nl-NL"/>
          <w14:ligatures w14:val="none"/>
        </w:rPr>
        <w:t xml:space="preserve"> Exercise-induced Laryngeal Obstruction (EILO)</w:t>
      </w:r>
      <w:r w:rsidR="00365A63">
        <w:rPr>
          <w:rFonts w:ascii="Times New Roman" w:eastAsia="Times New Roman" w:hAnsi="Times New Roman" w:cs="Times New Roman"/>
          <w:b/>
          <w:bCs/>
          <w:color w:val="000000"/>
          <w:kern w:val="0"/>
          <w:sz w:val="27"/>
          <w:szCs w:val="27"/>
          <w:lang w:eastAsia="nl-NL"/>
          <w14:ligatures w14:val="none"/>
        </w:rPr>
        <w:t xml:space="preserve"> J.Hull</w:t>
      </w:r>
    </w:p>
    <w:p w14:paraId="5451EF97" w14:textId="348B643F"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(CPET) is a key tool in the differential diagnosis of exertional dyspnea, particularly when traditional cardiopulmonary limitations are absent. A condition frequently mistaken for asthma is </w:t>
      </w:r>
      <w:r w:rsidRPr="004A7888">
        <w:rPr>
          <w:rFonts w:ascii="Times New Roman" w:eastAsia="Times New Roman" w:hAnsi="Times New Roman" w:cs="Times New Roman"/>
          <w:b/>
          <w:bCs/>
          <w:color w:val="000000"/>
          <w:kern w:val="0"/>
          <w:sz w:val="24"/>
          <w:lang w:eastAsia="nl-NL"/>
          <w14:ligatures w14:val="none"/>
        </w:rPr>
        <w:t>Exercise-induced Laryngeal Obstruction</w:t>
      </w:r>
      <w:r w:rsidR="00365A63">
        <w:rPr>
          <w:rFonts w:ascii="Times New Roman" w:eastAsia="Times New Roman" w:hAnsi="Times New Roman" w:cs="Times New Roman"/>
          <w:b/>
          <w:bCs/>
          <w:color w:val="000000"/>
          <w:kern w:val="0"/>
          <w:sz w:val="24"/>
          <w:lang w:eastAsia="nl-NL"/>
          <w14:ligatures w14:val="none"/>
        </w:rPr>
        <w:t>,</w:t>
      </w:r>
      <w:r w:rsidRPr="004A7888">
        <w:rPr>
          <w:rFonts w:ascii="Times New Roman" w:eastAsia="Times New Roman" w:hAnsi="Times New Roman" w:cs="Times New Roman"/>
          <w:b/>
          <w:bCs/>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an upper airway disorder characterized by </w:t>
      </w:r>
      <w:r w:rsidRPr="004A7888">
        <w:rPr>
          <w:rFonts w:ascii="Times New Roman" w:eastAsia="Times New Roman" w:hAnsi="Times New Roman" w:cs="Times New Roman"/>
          <w:b/>
          <w:bCs/>
          <w:color w:val="000000"/>
          <w:kern w:val="0"/>
          <w:sz w:val="24"/>
          <w:lang w:eastAsia="nl-NL"/>
          <w14:ligatures w14:val="none"/>
        </w:rPr>
        <w:t>glottic narrowing</w:t>
      </w:r>
      <w:r w:rsidRPr="004A7888">
        <w:rPr>
          <w:rFonts w:ascii="Times New Roman" w:eastAsia="Times New Roman" w:hAnsi="Times New Roman" w:cs="Times New Roman"/>
          <w:color w:val="000000"/>
          <w:kern w:val="0"/>
          <w:sz w:val="24"/>
          <w:lang w:eastAsia="nl-NL"/>
          <w14:ligatures w14:val="none"/>
        </w:rPr>
        <w:t> during high-intensity effort, affecting approximately 5% of the population.</w:t>
      </w:r>
    </w:p>
    <w:p w14:paraId="6661593B" w14:textId="369ED41B"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CPET acts as a provocation test to reveal physiological patterns indicative of EILO. A critical diagnostic red flag is when the </w:t>
      </w:r>
      <w:r w:rsidRPr="004A7888">
        <w:rPr>
          <w:rFonts w:ascii="Times New Roman" w:eastAsia="Times New Roman" w:hAnsi="Times New Roman" w:cs="Times New Roman"/>
          <w:b/>
          <w:bCs/>
          <w:color w:val="000000"/>
          <w:kern w:val="0"/>
          <w:sz w:val="24"/>
          <w:lang w:eastAsia="nl-NL"/>
          <w14:ligatures w14:val="none"/>
        </w:rPr>
        <w:t>breathing frequency (BF) fails to rise significantly</w:t>
      </w:r>
      <w:r w:rsidRPr="004A7888">
        <w:rPr>
          <w:rFonts w:ascii="Times New Roman" w:eastAsia="Times New Roman" w:hAnsi="Times New Roman" w:cs="Times New Roman"/>
          <w:color w:val="000000"/>
          <w:kern w:val="0"/>
          <w:sz w:val="24"/>
          <w:lang w:eastAsia="nl-NL"/>
          <w14:ligatures w14:val="none"/>
        </w:rPr>
        <w:t> during CPET. This limited BF response strongly suggests a mechanical problem in the upper airway, rather than a distal pulmonary or cardiac limitation.</w:t>
      </w:r>
    </w:p>
    <w:p w14:paraId="3FA9236C" w14:textId="366590BF"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definitive diagnosis of EILO is achieved via </w:t>
      </w:r>
      <w:r w:rsidRPr="004A7888">
        <w:rPr>
          <w:rFonts w:ascii="Times New Roman" w:eastAsia="Times New Roman" w:hAnsi="Times New Roman" w:cs="Times New Roman"/>
          <w:b/>
          <w:bCs/>
          <w:color w:val="000000"/>
          <w:kern w:val="0"/>
          <w:sz w:val="24"/>
          <w:lang w:eastAsia="nl-NL"/>
          <w14:ligatures w14:val="none"/>
        </w:rPr>
        <w:t>Continuous Laryngoscopy during Exercise Test (CLE)</w:t>
      </w:r>
      <w:r w:rsidRPr="004A7888">
        <w:rPr>
          <w:rFonts w:ascii="Times New Roman" w:eastAsia="Times New Roman" w:hAnsi="Times New Roman" w:cs="Times New Roman"/>
          <w:color w:val="000000"/>
          <w:kern w:val="0"/>
          <w:sz w:val="24"/>
          <w:lang w:eastAsia="nl-NL"/>
          <w14:ligatures w14:val="none"/>
        </w:rPr>
        <w:t>, which allows direct, real-time visualization of the laryngeal structures while the patient is symptomatic during exercise. The CPET's ability to objectively reproduce the symptoms and quantify the atypical ventilatory response (such as the failure of BF to rise) provides the essential evidence required to proceed to the CLE procedure.</w:t>
      </w:r>
    </w:p>
    <w:p w14:paraId="56C0AACB"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1F822E59">
          <v:rect id="_x0000_i1033" alt="" style="width:451.3pt;height:.05pt;mso-width-percent:0;mso-height-percent:0;mso-width-percent:0;mso-height-percent:0" o:hralign="center" o:hrstd="t" o:hr="t" fillcolor="#a0a0a0" stroked="f"/>
        </w:pict>
      </w:r>
    </w:p>
    <w:p w14:paraId="38650F4E"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12. Verification Tests – Sense or Nonsense (Dr. sc. med. Raphael Knaier)</w:t>
      </w:r>
    </w:p>
    <w:p w14:paraId="1808E9D9"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reliable determination of maximal oxygen uptake ($\dot{V}O_{2\max}$) is challenging, as the $\dot{V}O_2$-plateau criterion is only achieved in $30-40%$ of subjects. Therefore, reliance falls upon secondary criteria ($\text{RER} &gt; 1.10$, $\text{APMHR}$). </w:t>
      </w:r>
      <w:r w:rsidRPr="004A7888">
        <w:rPr>
          <w:rFonts w:ascii="Times New Roman" w:eastAsia="Times New Roman" w:hAnsi="Times New Roman" w:cs="Times New Roman"/>
          <w:b/>
          <w:bCs/>
          <w:color w:val="000000"/>
          <w:kern w:val="0"/>
          <w:sz w:val="24"/>
          <w:lang w:eastAsia="nl-NL"/>
          <w14:ligatures w14:val="none"/>
        </w:rPr>
        <w:t>Verification Tests ($\text{VT}$)</w:t>
      </w:r>
      <w:r w:rsidRPr="004A7888">
        <w:rPr>
          <w:rFonts w:ascii="Times New Roman" w:eastAsia="Times New Roman" w:hAnsi="Times New Roman" w:cs="Times New Roman"/>
          <w:color w:val="000000"/>
          <w:kern w:val="0"/>
          <w:sz w:val="24"/>
          <w:lang w:eastAsia="nl-NL"/>
          <w14:ligatures w14:val="none"/>
        </w:rPr>
        <w:t> involve performing a maximal or supramaximal constant work rate test after the initial ramp test to provide "additional and unbiased evidence" that the true $\dot{V}O_{2\max}$ has been attained.</w:t>
      </w:r>
    </w:p>
    <w:p w14:paraId="28FFDA63"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While meta-analyses support that $\text{VT}$ generates similar $\dot{V}O_2$ values on average compared to the ramp test, there are significant methodological limitations:</w:t>
      </w:r>
    </w:p>
    <w:p w14:paraId="7A69D669" w14:textId="77777777" w:rsidR="004A7888" w:rsidRPr="004A7888" w:rsidRDefault="004A7888" w:rsidP="004A7888">
      <w:pPr>
        <w:numPr>
          <w:ilvl w:val="0"/>
          <w:numId w:val="3"/>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Sample Size:</w:t>
      </w:r>
      <w:r w:rsidRPr="004A7888">
        <w:rPr>
          <w:rFonts w:ascii="Times New Roman" w:eastAsia="Times New Roman" w:hAnsi="Times New Roman" w:cs="Times New Roman"/>
          <w:color w:val="000000"/>
          <w:kern w:val="0"/>
          <w:sz w:val="24"/>
          <w:lang w:eastAsia="nl-NL"/>
          <w14:ligatures w14:val="none"/>
        </w:rPr>
        <w:t> Equivalence testing requires a very large sample size ($\text{N}=478$) to statistically prove similarity, a requirement rarely met by existing studies. Moreover, mean group comparisons are not meaningful for the individual patient.</w:t>
      </w:r>
    </w:p>
    <w:p w14:paraId="4953812A" w14:textId="77777777" w:rsidR="004A7888" w:rsidRPr="004A7888" w:rsidRDefault="004A7888" w:rsidP="004A7888">
      <w:pPr>
        <w:numPr>
          <w:ilvl w:val="0"/>
          <w:numId w:val="3"/>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Reliability:</w:t>
      </w:r>
      <w:r w:rsidRPr="004A7888">
        <w:rPr>
          <w:rFonts w:ascii="Times New Roman" w:eastAsia="Times New Roman" w:hAnsi="Times New Roman" w:cs="Times New Roman"/>
          <w:color w:val="000000"/>
          <w:kern w:val="0"/>
          <w:sz w:val="24"/>
          <w:lang w:eastAsia="nl-NL"/>
          <w14:ligatures w14:val="none"/>
        </w:rPr>
        <w:t> The diurnal reliability of the $\text{VT}$ has been found to be low.</w:t>
      </w:r>
    </w:p>
    <w:p w14:paraId="238F0E3D" w14:textId="77777777" w:rsidR="004A7888" w:rsidRPr="004A7888" w:rsidRDefault="004A7888" w:rsidP="004A7888">
      <w:pPr>
        <w:numPr>
          <w:ilvl w:val="0"/>
          <w:numId w:val="3"/>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Added Value:</w:t>
      </w:r>
      <w:r w:rsidRPr="004A7888">
        <w:rPr>
          <w:rFonts w:ascii="Times New Roman" w:eastAsia="Times New Roman" w:hAnsi="Times New Roman" w:cs="Times New Roman"/>
          <w:color w:val="000000"/>
          <w:kern w:val="0"/>
          <w:sz w:val="24"/>
          <w:lang w:eastAsia="nl-NL"/>
          <w14:ligatures w14:val="none"/>
        </w:rPr>
        <w:t> The added value of routine $\text{VT}$ is limited. Individuals who already achieve a $\dot{V}O_2$-plateau do not require verification. Only $2%$ of individuals in one cohort showed clear added value.</w:t>
      </w:r>
    </w:p>
    <w:p w14:paraId="4221F5CE" w14:textId="77777777" w:rsidR="004A7888" w:rsidRPr="004A7888" w:rsidRDefault="004A7888" w:rsidP="004A7888">
      <w:pPr>
        <w:numPr>
          <w:ilvl w:val="0"/>
          <w:numId w:val="3"/>
        </w:num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Burden and Cost:</w:t>
      </w:r>
      <w:r w:rsidRPr="004A7888">
        <w:rPr>
          <w:rFonts w:ascii="Times New Roman" w:eastAsia="Times New Roman" w:hAnsi="Times New Roman" w:cs="Times New Roman"/>
          <w:color w:val="000000"/>
          <w:kern w:val="0"/>
          <w:sz w:val="24"/>
          <w:lang w:eastAsia="nl-NL"/>
          <w14:ligatures w14:val="none"/>
        </w:rPr>
        <w:t> Even highly controlled and optimized $\text{VT}$ protocols show limited agreement with the $\dot{V}O_{2\text{peak}}$ from the ramp test. $\text{VT}$ adds significant time, cost, and patient burden.</w:t>
      </w:r>
    </w:p>
    <w:p w14:paraId="2BDFA9CB"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Therefore, before implementing $\text{VT}$ routinely, clinicians and researchers must critically consider its reliability, cost-effectiveness, and ethical implications versus its limited individual added value.</w:t>
      </w:r>
    </w:p>
    <w:p w14:paraId="3E818EF0"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4A5B04A4">
          <v:rect id="_x0000_i1032" alt="" style="width:451.3pt;height:.05pt;mso-width-percent:0;mso-height-percent:0;mso-width-percent:0;mso-height-percent:0" o:hralign="center" o:hrstd="t" o:hr="t" fillcolor="#a0a0a0" stroked="f"/>
        </w:pict>
      </w:r>
    </w:p>
    <w:p w14:paraId="0B555DE4"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13. Gas Exchange Patterns in Metabolic Myopathies (M.S. Riley)</w:t>
      </w:r>
    </w:p>
    <w:p w14:paraId="64FF98FE"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Metabolic myopathies encompass genetic or acquired disorders involving defective cellular energy production, categorized by defects in glycolysis/glycogenolysis, mitochondrial function, or lipid metabolism. Since intramuscular $\text{ATP}$ stores are small, CPET analysis must track $\text{ATP}$ resynthesis via $\text{PCr}$, anaerobic, and aerobic pathways.</w:t>
      </w:r>
    </w:p>
    <w:p w14:paraId="3C9D25B6"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McArdle’s Disease</w:t>
      </w:r>
      <w:r w:rsidRPr="004A7888">
        <w:rPr>
          <w:rFonts w:ascii="Times New Roman" w:eastAsia="Times New Roman" w:hAnsi="Times New Roman" w:cs="Times New Roman"/>
          <w:color w:val="000000"/>
          <w:kern w:val="0"/>
          <w:sz w:val="24"/>
          <w:lang w:eastAsia="nl-NL"/>
          <w14:ligatures w14:val="none"/>
        </w:rPr>
        <w:t>, resulting from a defect in the glycolytic pathway, is characterized by muscle cramps and exertional fatigue. Metabolically, the hallmark is the </w:t>
      </w:r>
      <w:r w:rsidRPr="004A7888">
        <w:rPr>
          <w:rFonts w:ascii="Times New Roman" w:eastAsia="Times New Roman" w:hAnsi="Times New Roman" w:cs="Times New Roman"/>
          <w:b/>
          <w:bCs/>
          <w:color w:val="000000"/>
          <w:kern w:val="0"/>
          <w:sz w:val="24"/>
          <w:lang w:eastAsia="nl-NL"/>
          <w14:ligatures w14:val="none"/>
        </w:rPr>
        <w:t>absence of lactate rise</w:t>
      </w:r>
      <w:r w:rsidRPr="004A7888">
        <w:rPr>
          <w:rFonts w:ascii="Times New Roman" w:eastAsia="Times New Roman" w:hAnsi="Times New Roman" w:cs="Times New Roman"/>
          <w:color w:val="000000"/>
          <w:kern w:val="0"/>
          <w:sz w:val="24"/>
          <w:lang w:eastAsia="nl-NL"/>
          <w14:ligatures w14:val="none"/>
        </w:rPr>
        <w:t> during exercise. The energy deficit leads to increased </w:t>
      </w:r>
      <w:r w:rsidRPr="004A7888">
        <w:rPr>
          <w:rFonts w:ascii="Times New Roman" w:eastAsia="Times New Roman" w:hAnsi="Times New Roman" w:cs="Times New Roman"/>
          <w:b/>
          <w:bCs/>
          <w:color w:val="000000"/>
          <w:kern w:val="0"/>
          <w:sz w:val="24"/>
          <w:lang w:eastAsia="nl-NL"/>
          <w14:ligatures w14:val="none"/>
        </w:rPr>
        <w:t>ammonia ($\text{NH}_3$)</w:t>
      </w:r>
      <w:r w:rsidRPr="004A7888">
        <w:rPr>
          <w:rFonts w:ascii="Times New Roman" w:eastAsia="Times New Roman" w:hAnsi="Times New Roman" w:cs="Times New Roman"/>
          <w:color w:val="000000"/>
          <w:kern w:val="0"/>
          <w:sz w:val="24"/>
          <w:lang w:eastAsia="nl-NL"/>
          <w14:ligatures w14:val="none"/>
        </w:rPr>
        <w:t> production via the $\text{AMP}$-deamination pathway.</w:t>
      </w:r>
    </w:p>
    <w:p w14:paraId="73BC7DFF"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$\text{CPET}$ pattern is defined by profound impairment in peripheral oxygen extraction. The arteriovenous $\text{O}_2$ difference ($\text{a-v } \text{O}_2 \text{ diff}$) at maximal exercise is drastically reduced ($6.5\text{ ml/dl}$ in $\text{McArdle’s}$ vs. $16.6\text{ ml/dl}$ in normals). This results in a low maximum $\dot{V}O_2$ and, importantly, a </w:t>
      </w:r>
      <w:r w:rsidRPr="004A7888">
        <w:rPr>
          <w:rFonts w:ascii="Times New Roman" w:eastAsia="Times New Roman" w:hAnsi="Times New Roman" w:cs="Times New Roman"/>
          <w:b/>
          <w:bCs/>
          <w:color w:val="000000"/>
          <w:kern w:val="0"/>
          <w:sz w:val="24"/>
          <w:lang w:eastAsia="nl-NL"/>
          <w14:ligatures w14:val="none"/>
        </w:rPr>
        <w:t>low oxygen-pulse ($\dot{V}O_2/\text{HR}$)</w:t>
      </w:r>
      <w:r w:rsidRPr="004A7888">
        <w:rPr>
          <w:rFonts w:ascii="Times New Roman" w:eastAsia="Times New Roman" w:hAnsi="Times New Roman" w:cs="Times New Roman"/>
          <w:color w:val="000000"/>
          <w:kern w:val="0"/>
          <w:sz w:val="24"/>
          <w:lang w:eastAsia="nl-NL"/>
          <w14:ligatures w14:val="none"/>
        </w:rPr>
        <w:t>.</w:t>
      </w:r>
    </w:p>
    <w:p w14:paraId="213A9966"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Mitochondrial Myopathies</w:t>
      </w:r>
      <w:r w:rsidRPr="004A7888">
        <w:rPr>
          <w:rFonts w:ascii="Times New Roman" w:eastAsia="Times New Roman" w:hAnsi="Times New Roman" w:cs="Times New Roman"/>
          <w:color w:val="000000"/>
          <w:kern w:val="0"/>
          <w:sz w:val="24"/>
          <w:lang w:eastAsia="nl-NL"/>
          <w14:ligatures w14:val="none"/>
        </w:rPr>
        <w:t> involve defects in aerobic respiration. These disorders also present with a low $\text{Piek } \dot{V}O_2$ and low $\text{O}_2\text{-pulse}$. Unlike $\text{McArdle’s}$, mitochondrial defects often result in an elevated lactate concentration relative to the achieved exercise level.</w:t>
      </w:r>
    </w:p>
    <w:p w14:paraId="601B97F9"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In summary, the key $\text{CPET}$ features of metabolic myopathies are </w:t>
      </w:r>
      <w:r w:rsidRPr="004A7888">
        <w:rPr>
          <w:rFonts w:ascii="Times New Roman" w:eastAsia="Times New Roman" w:hAnsi="Times New Roman" w:cs="Times New Roman"/>
          <w:b/>
          <w:bCs/>
          <w:color w:val="000000"/>
          <w:kern w:val="0"/>
          <w:sz w:val="24"/>
          <w:lang w:eastAsia="nl-NL"/>
          <w14:ligatures w14:val="none"/>
        </w:rPr>
        <w:t>low maximal $\dot{V}O_2$</w:t>
      </w:r>
      <w:r w:rsidRPr="004A7888">
        <w:rPr>
          <w:rFonts w:ascii="Times New Roman" w:eastAsia="Times New Roman" w:hAnsi="Times New Roman" w:cs="Times New Roman"/>
          <w:color w:val="000000"/>
          <w:kern w:val="0"/>
          <w:sz w:val="24"/>
          <w:lang w:eastAsia="nl-NL"/>
          <w14:ligatures w14:val="none"/>
        </w:rPr>
        <w:t>, </w:t>
      </w:r>
      <w:r w:rsidRPr="004A7888">
        <w:rPr>
          <w:rFonts w:ascii="Times New Roman" w:eastAsia="Times New Roman" w:hAnsi="Times New Roman" w:cs="Times New Roman"/>
          <w:b/>
          <w:bCs/>
          <w:color w:val="000000"/>
          <w:kern w:val="0"/>
          <w:sz w:val="24"/>
          <w:lang w:eastAsia="nl-NL"/>
          <w14:ligatures w14:val="none"/>
        </w:rPr>
        <w:t>abnormalities of the lactic acidosis threshold</w:t>
      </w:r>
      <w:r w:rsidRPr="004A7888">
        <w:rPr>
          <w:rFonts w:ascii="Times New Roman" w:eastAsia="Times New Roman" w:hAnsi="Times New Roman" w:cs="Times New Roman"/>
          <w:color w:val="000000"/>
          <w:kern w:val="0"/>
          <w:sz w:val="24"/>
          <w:lang w:eastAsia="nl-NL"/>
          <w14:ligatures w14:val="none"/>
        </w:rPr>
        <w:t>, and a </w:t>
      </w:r>
      <w:r w:rsidRPr="004A7888">
        <w:rPr>
          <w:rFonts w:ascii="Times New Roman" w:eastAsia="Times New Roman" w:hAnsi="Times New Roman" w:cs="Times New Roman"/>
          <w:b/>
          <w:bCs/>
          <w:color w:val="000000"/>
          <w:kern w:val="0"/>
          <w:sz w:val="24"/>
          <w:lang w:eastAsia="nl-NL"/>
          <w14:ligatures w14:val="none"/>
        </w:rPr>
        <w:t>low oxygen-pulse</w:t>
      </w:r>
      <w:r w:rsidRPr="004A7888">
        <w:rPr>
          <w:rFonts w:ascii="Times New Roman" w:eastAsia="Times New Roman" w:hAnsi="Times New Roman" w:cs="Times New Roman"/>
          <w:color w:val="000000"/>
          <w:kern w:val="0"/>
          <w:sz w:val="24"/>
          <w:lang w:eastAsia="nl-NL"/>
          <w14:ligatures w14:val="none"/>
        </w:rPr>
        <w:t>. The low $\text{O}_2\text{-pulse}$ indicates a primary failure of oxygen utilization ($\text{a-v } \text{O}_2 \text{ diff}$) rather than oxygen delivery, thus focusing the diagnosis on the underlying defect in $\text{ATP}$ synthesis.</w:t>
      </w:r>
    </w:p>
    <w:p w14:paraId="1DA214F5"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62D02A56">
          <v:rect id="_x0000_i1031" alt="" style="width:451.3pt;height:.05pt;mso-width-percent:0;mso-height-percent:0;mso-width-percent:0;mso-height-percent:0" o:hralign="center" o:hrstd="t" o:hr="t" fillcolor="#a0a0a0" stroked="f"/>
        </w:pict>
      </w:r>
    </w:p>
    <w:p w14:paraId="6E0ACB40"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14. AI in CPET Analysis (Fabian Schwendinger)</w:t>
      </w:r>
    </w:p>
    <w:p w14:paraId="2F2444B2"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Despite its diagnostic and prognostic importance, Cardiopulmonary Exercise Testing ($\text{CPET}$) interpretation is complex. Traditional methods struggle, particularly with identifying patients facing </w:t>
      </w:r>
      <w:r w:rsidRPr="004A7888">
        <w:rPr>
          <w:rFonts w:ascii="Times New Roman" w:eastAsia="Times New Roman" w:hAnsi="Times New Roman" w:cs="Times New Roman"/>
          <w:b/>
          <w:bCs/>
          <w:color w:val="000000"/>
          <w:kern w:val="0"/>
          <w:sz w:val="24"/>
          <w:lang w:eastAsia="nl-NL"/>
          <w14:ligatures w14:val="none"/>
        </w:rPr>
        <w:t>multi-organ system limitations</w:t>
      </w:r>
      <w:r w:rsidRPr="004A7888">
        <w:rPr>
          <w:rFonts w:ascii="Times New Roman" w:eastAsia="Times New Roman" w:hAnsi="Times New Roman" w:cs="Times New Roman"/>
          <w:color w:val="000000"/>
          <w:kern w:val="0"/>
          <w:sz w:val="24"/>
          <w:lang w:eastAsia="nl-NL"/>
          <w14:ligatures w14:val="none"/>
        </w:rPr>
        <w:t>. </w:t>
      </w:r>
      <w:r w:rsidRPr="004A7888">
        <w:rPr>
          <w:rFonts w:ascii="Times New Roman" w:eastAsia="Times New Roman" w:hAnsi="Times New Roman" w:cs="Times New Roman"/>
          <w:b/>
          <w:bCs/>
          <w:color w:val="000000"/>
          <w:kern w:val="0"/>
          <w:sz w:val="24"/>
          <w:lang w:eastAsia="nl-NL"/>
          <w14:ligatures w14:val="none"/>
        </w:rPr>
        <w:t>Artificial Intelligence ($\text{AI}$)</w:t>
      </w:r>
      <w:r w:rsidRPr="004A7888">
        <w:rPr>
          <w:rFonts w:ascii="Times New Roman" w:eastAsia="Times New Roman" w:hAnsi="Times New Roman" w:cs="Times New Roman"/>
          <w:color w:val="000000"/>
          <w:kern w:val="0"/>
          <w:sz w:val="24"/>
          <w:lang w:eastAsia="nl-NL"/>
          <w14:ligatures w14:val="none"/>
        </w:rPr>
        <w:t> and $\text{Machine Learning}$ offer a path toward automated, objective analysis.</w:t>
      </w:r>
    </w:p>
    <w:p w14:paraId="1D6C3077"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Early $\text{AI}$ models, such as $\text{Support Vector Machines}$ ($\text{SVM}$), demonstrated high accuracy ($&gt;90%$) in classifying distinct disease states like $\text{CHF}$ and $\text{COPD}$ in 'clean' cohorts. Subsequent work focused on classifying the </w:t>
      </w:r>
      <w:r w:rsidRPr="004A7888">
        <w:rPr>
          <w:rFonts w:ascii="Times New Roman" w:eastAsia="Times New Roman" w:hAnsi="Times New Roman" w:cs="Times New Roman"/>
          <w:b/>
          <w:bCs/>
          <w:color w:val="000000"/>
          <w:kern w:val="0"/>
          <w:sz w:val="24"/>
          <w:lang w:eastAsia="nl-NL"/>
          <w14:ligatures w14:val="none"/>
        </w:rPr>
        <w:t>primary limiting organ system</w:t>
      </w:r>
      <w:r w:rsidRPr="004A7888">
        <w:rPr>
          <w:rFonts w:ascii="Times New Roman" w:eastAsia="Times New Roman" w:hAnsi="Times New Roman" w:cs="Times New Roman"/>
          <w:color w:val="000000"/>
          <w:kern w:val="0"/>
          <w:sz w:val="24"/>
          <w:lang w:eastAsia="nl-NL"/>
          <w14:ligatures w14:val="none"/>
        </w:rPr>
        <w:t>. Random Forest models achieved high sensitivity and specificity ($0.80$ to $0.94$) for distinguishing between cardiac and pulmonary limitations.</w:t>
      </w:r>
    </w:p>
    <w:p w14:paraId="5A8C09DD"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Recent research has tackled the challenge of classifying </w:t>
      </w:r>
      <w:r w:rsidRPr="004A7888">
        <w:rPr>
          <w:rFonts w:ascii="Times New Roman" w:eastAsia="Times New Roman" w:hAnsi="Times New Roman" w:cs="Times New Roman"/>
          <w:b/>
          <w:bCs/>
          <w:color w:val="000000"/>
          <w:kern w:val="0"/>
          <w:sz w:val="24"/>
          <w:lang w:eastAsia="nl-NL"/>
          <w14:ligatures w14:val="none"/>
        </w:rPr>
        <w:t>multiple organ system limitations and their severity</w:t>
      </w:r>
      <w:r w:rsidRPr="004A7888">
        <w:rPr>
          <w:rFonts w:ascii="Times New Roman" w:eastAsia="Times New Roman" w:hAnsi="Times New Roman" w:cs="Times New Roman"/>
          <w:color w:val="000000"/>
          <w:kern w:val="0"/>
          <w:sz w:val="24"/>
          <w:lang w:eastAsia="nl-NL"/>
          <w14:ligatures w14:val="none"/>
        </w:rPr>
        <w:t>. Experts showed considerable variability in scoring the severity of limitations (mean $\text{SD}$ deviation of $1.0$ to $1.2$ points for vascular, mechanical, and cardio-circulatory systems). $\text{AI}$ models were trained to reduce this error.</w:t>
      </w:r>
    </w:p>
    <w:p w14:paraId="49634BCF"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most predictive variables identified by $\text{AI}$ were: </w:t>
      </w:r>
      <w:r w:rsidRPr="004A7888">
        <w:rPr>
          <w:rFonts w:ascii="Times New Roman" w:eastAsia="Times New Roman" w:hAnsi="Times New Roman" w:cs="Times New Roman"/>
          <w:b/>
          <w:bCs/>
          <w:color w:val="000000"/>
          <w:kern w:val="0"/>
          <w:sz w:val="24"/>
          <w:lang w:eastAsia="nl-NL"/>
          <w14:ligatures w14:val="none"/>
        </w:rPr>
        <w:t>Pulmonary-vascular</w:t>
      </w:r>
      <w:r w:rsidRPr="004A7888">
        <w:rPr>
          <w:rFonts w:ascii="Times New Roman" w:eastAsia="Times New Roman" w:hAnsi="Times New Roman" w:cs="Times New Roman"/>
          <w:color w:val="000000"/>
          <w:kern w:val="0"/>
          <w:sz w:val="24"/>
          <w:lang w:eastAsia="nl-NL"/>
          <w14:ligatures w14:val="none"/>
        </w:rPr>
        <w:t> (nadir $\dot{V}E/\dot{V}\text{CO}_2$ and $\dot{V}E/\dot{V}\text{CO}</w:t>
      </w:r>
      <w:r w:rsidRPr="004A7888">
        <w:rPr>
          <w:rFonts w:ascii="Times New Roman" w:eastAsia="Times New Roman" w:hAnsi="Times New Roman" w:cs="Times New Roman"/>
          <w:i/>
          <w:iCs/>
          <w:color w:val="000000"/>
          <w:kern w:val="0"/>
          <w:sz w:val="24"/>
          <w:lang w:eastAsia="nl-NL"/>
          <w14:ligatures w14:val="none"/>
        </w:rPr>
        <w:t>2$ slope), </w:t>
      </w:r>
      <w:r w:rsidRPr="004A7888">
        <w:rPr>
          <w:rFonts w:ascii="Times New Roman" w:eastAsia="Times New Roman" w:hAnsi="Times New Roman" w:cs="Times New Roman"/>
          <w:b/>
          <w:bCs/>
          <w:i/>
          <w:iCs/>
          <w:color w:val="000000"/>
          <w:kern w:val="0"/>
          <w:sz w:val="24"/>
          <w:lang w:eastAsia="nl-NL"/>
          <w14:ligatures w14:val="none"/>
        </w:rPr>
        <w:t>Mechanical-ventilatory</w:t>
      </w:r>
      <w:r w:rsidRPr="004A7888">
        <w:rPr>
          <w:rFonts w:ascii="Times New Roman" w:eastAsia="Times New Roman" w:hAnsi="Times New Roman" w:cs="Times New Roman"/>
          <w:i/>
          <w:iCs/>
          <w:color w:val="000000"/>
          <w:kern w:val="0"/>
          <w:sz w:val="24"/>
          <w:lang w:eastAsia="nl-NL"/>
          <w14:ligatures w14:val="none"/>
        </w:rPr>
        <w:t> ($\text{Breathing Reserve}$, $\text{FEV}1$, and $\text{FVC}$), and </w:t>
      </w:r>
      <w:r w:rsidRPr="004A7888">
        <w:rPr>
          <w:rFonts w:ascii="Times New Roman" w:eastAsia="Times New Roman" w:hAnsi="Times New Roman" w:cs="Times New Roman"/>
          <w:b/>
          <w:bCs/>
          <w:i/>
          <w:iCs/>
          <w:color w:val="000000"/>
          <w:kern w:val="0"/>
          <w:sz w:val="24"/>
          <w:lang w:eastAsia="nl-NL"/>
          <w14:ligatures w14:val="none"/>
        </w:rPr>
        <w:t>Cardio-circulatory</w:t>
      </w:r>
      <w:r w:rsidRPr="004A7888">
        <w:rPr>
          <w:rFonts w:ascii="Times New Roman" w:eastAsia="Times New Roman" w:hAnsi="Times New Roman" w:cs="Times New Roman"/>
          <w:i/>
          <w:iCs/>
          <w:color w:val="000000"/>
          <w:kern w:val="0"/>
          <w:sz w:val="24"/>
          <w:lang w:eastAsia="nl-NL"/>
          <w14:ligatures w14:val="none"/>
        </w:rPr>
        <w:t> ($\dot{V}O</w:t>
      </w:r>
      <w:r w:rsidRPr="004A7888">
        <w:rPr>
          <w:rFonts w:ascii="Times New Roman" w:eastAsia="Times New Roman" w:hAnsi="Times New Roman" w:cs="Times New Roman"/>
          <w:color w:val="000000"/>
          <w:kern w:val="0"/>
          <w:sz w:val="24"/>
          <w:lang w:eastAsia="nl-NL"/>
          <w14:ligatures w14:val="none"/>
        </w:rPr>
        <w:t>{2\text{peak }} %$ predicted, $% \Delta \dot{V}O_2/\text{WR}$ slope, and $\dot{V}O_2/\text{WR}$ slope). Notably, the Muscular limitation category was found to be "Not trainable" with the current datasets. Future development requires larger, highly heterogeneous datasets and external validation. The consensus best practice is to utilize $\text{AI}$ as </w:t>
      </w:r>
      <w:r w:rsidRPr="004A7888">
        <w:rPr>
          <w:rFonts w:ascii="Times New Roman" w:eastAsia="Times New Roman" w:hAnsi="Times New Roman" w:cs="Times New Roman"/>
          <w:b/>
          <w:bCs/>
          <w:color w:val="000000"/>
          <w:kern w:val="0"/>
          <w:sz w:val="24"/>
          <w:lang w:eastAsia="nl-NL"/>
          <w14:ligatures w14:val="none"/>
        </w:rPr>
        <w:t>decision support</w:t>
      </w:r>
      <w:r w:rsidRPr="004A7888">
        <w:rPr>
          <w:rFonts w:ascii="Times New Roman" w:eastAsia="Times New Roman" w:hAnsi="Times New Roman" w:cs="Times New Roman"/>
          <w:color w:val="000000"/>
          <w:kern w:val="0"/>
          <w:sz w:val="24"/>
          <w:lang w:eastAsia="nl-NL"/>
          <w14:ligatures w14:val="none"/>
        </w:rPr>
        <w:t> under the supervision of a human expert.</w:t>
      </w:r>
    </w:p>
    <w:p w14:paraId="01602CF4"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64E1260A">
          <v:rect id="_x0000_i1030" alt="" style="width:451.3pt;height:.05pt;mso-width-percent:0;mso-height-percent:0;mso-width-percent:0;mso-height-percent:0" o:hralign="center" o:hrstd="t" o:hr="t" fillcolor="#a0a0a0" stroked="f"/>
        </w:pict>
      </w:r>
    </w:p>
    <w:p w14:paraId="61A93D91"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15. CPET and Obesity – How to Deal with a Growing Problem (Prof. Arno Schmidt-Trucksäss)</w:t>
      </w:r>
    </w:p>
    <w:p w14:paraId="34ABD4F8"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Obesity presents significant interpretation challenges in $\text{CPET}$ due to its morphological and metabolic consequences. Accurate assessment requires consideration of </w:t>
      </w:r>
      <w:r w:rsidRPr="004A7888">
        <w:rPr>
          <w:rFonts w:ascii="Times New Roman" w:eastAsia="Times New Roman" w:hAnsi="Times New Roman" w:cs="Times New Roman"/>
          <w:b/>
          <w:bCs/>
          <w:color w:val="000000"/>
          <w:kern w:val="0"/>
          <w:sz w:val="24"/>
          <w:lang w:eastAsia="nl-NL"/>
          <w14:ligatures w14:val="none"/>
        </w:rPr>
        <w:t>body composition</w:t>
      </w:r>
      <w:r w:rsidRPr="004A7888">
        <w:rPr>
          <w:rFonts w:ascii="Times New Roman" w:eastAsia="Times New Roman" w:hAnsi="Times New Roman" w:cs="Times New Roman"/>
          <w:color w:val="000000"/>
          <w:kern w:val="0"/>
          <w:sz w:val="24"/>
          <w:lang w:eastAsia="nl-NL"/>
          <w14:ligatures w14:val="none"/>
        </w:rPr>
        <w:t>, as excessive fat mass often correlates with higher lean mass (sarcopenic obesity).</w:t>
      </w:r>
    </w:p>
    <w:p w14:paraId="3F16059C"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Pulmonary Effects:</w:t>
      </w:r>
      <w:r w:rsidRPr="004A7888">
        <w:rPr>
          <w:rFonts w:ascii="Times New Roman" w:eastAsia="Times New Roman" w:hAnsi="Times New Roman" w:cs="Times New Roman"/>
          <w:color w:val="000000"/>
          <w:kern w:val="0"/>
          <w:sz w:val="24"/>
          <w:lang w:eastAsia="nl-NL"/>
          <w14:ligatures w14:val="none"/>
        </w:rPr>
        <w:t> Excessive fat accumulation (abdominal and thoracic) mechanically restricts the respiratory system, reducing </w:t>
      </w:r>
      <w:r w:rsidRPr="004A7888">
        <w:rPr>
          <w:rFonts w:ascii="Times New Roman" w:eastAsia="Times New Roman" w:hAnsi="Times New Roman" w:cs="Times New Roman"/>
          <w:b/>
          <w:bCs/>
          <w:color w:val="000000"/>
          <w:kern w:val="0"/>
          <w:sz w:val="24"/>
          <w:lang w:eastAsia="nl-NL"/>
          <w14:ligatures w14:val="none"/>
        </w:rPr>
        <w:t>respiratory compliance</w:t>
      </w:r>
      <w:r w:rsidRPr="004A7888">
        <w:rPr>
          <w:rFonts w:ascii="Times New Roman" w:eastAsia="Times New Roman" w:hAnsi="Times New Roman" w:cs="Times New Roman"/>
          <w:color w:val="000000"/>
          <w:kern w:val="0"/>
          <w:sz w:val="24"/>
          <w:lang w:eastAsia="nl-NL"/>
          <w14:ligatures w14:val="none"/>
        </w:rPr>
        <w:t> (chest wall $&gt;$ lungs), increasing the </w:t>
      </w:r>
      <w:r w:rsidRPr="004A7888">
        <w:rPr>
          <w:rFonts w:ascii="Times New Roman" w:eastAsia="Times New Roman" w:hAnsi="Times New Roman" w:cs="Times New Roman"/>
          <w:b/>
          <w:bCs/>
          <w:color w:val="000000"/>
          <w:kern w:val="0"/>
          <w:sz w:val="24"/>
          <w:lang w:eastAsia="nl-NL"/>
          <w14:ligatures w14:val="none"/>
        </w:rPr>
        <w:t>work of breathing</w:t>
      </w:r>
      <w:r w:rsidRPr="004A7888">
        <w:rPr>
          <w:rFonts w:ascii="Times New Roman" w:eastAsia="Times New Roman" w:hAnsi="Times New Roman" w:cs="Times New Roman"/>
          <w:color w:val="000000"/>
          <w:kern w:val="0"/>
          <w:sz w:val="24"/>
          <w:lang w:eastAsia="nl-NL"/>
          <w14:ligatures w14:val="none"/>
        </w:rPr>
        <w:t>, and decreasing lung volumes, particularly Expiratory Reserve Volume ($\text{ERV}$) and Functional Residual Capacity ($\text{FRC}$). Obese women often report a higher intensity of breathing discomfort compared to leg discomfort during exercise and show increased risk of </w:t>
      </w:r>
      <w:r w:rsidRPr="004A7888">
        <w:rPr>
          <w:rFonts w:ascii="Times New Roman" w:eastAsia="Times New Roman" w:hAnsi="Times New Roman" w:cs="Times New Roman"/>
          <w:b/>
          <w:bCs/>
          <w:color w:val="000000"/>
          <w:kern w:val="0"/>
          <w:sz w:val="24"/>
          <w:lang w:eastAsia="nl-NL"/>
          <w14:ligatures w14:val="none"/>
        </w:rPr>
        <w:t>Expiratory Flow Limitation ($\text{EFL}$)</w:t>
      </w:r>
      <w:r w:rsidRPr="004A7888">
        <w:rPr>
          <w:rFonts w:ascii="Times New Roman" w:eastAsia="Times New Roman" w:hAnsi="Times New Roman" w:cs="Times New Roman"/>
          <w:color w:val="000000"/>
          <w:kern w:val="0"/>
          <w:sz w:val="24"/>
          <w:lang w:eastAsia="nl-NL"/>
          <w14:ligatures w14:val="none"/>
        </w:rPr>
        <w:t>.</w:t>
      </w:r>
    </w:p>
    <w:p w14:paraId="4AE21181"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Metabolic Efficiency:</w:t>
      </w:r>
      <w:r w:rsidRPr="004A7888">
        <w:rPr>
          <w:rFonts w:ascii="Times New Roman" w:eastAsia="Times New Roman" w:hAnsi="Times New Roman" w:cs="Times New Roman"/>
          <w:color w:val="000000"/>
          <w:kern w:val="0"/>
          <w:sz w:val="24"/>
          <w:lang w:eastAsia="nl-NL"/>
          <w14:ligatures w14:val="none"/>
        </w:rPr>
        <w:t> Obese individuals exhibit a </w:t>
      </w:r>
      <w:r w:rsidRPr="004A7888">
        <w:rPr>
          <w:rFonts w:ascii="Times New Roman" w:eastAsia="Times New Roman" w:hAnsi="Times New Roman" w:cs="Times New Roman"/>
          <w:b/>
          <w:bCs/>
          <w:color w:val="000000"/>
          <w:kern w:val="0"/>
          <w:sz w:val="24"/>
          <w:lang w:eastAsia="nl-NL"/>
          <w14:ligatures w14:val="none"/>
        </w:rPr>
        <w:t>higher $\dot{V}O_2$ at rest and at any given workload</w:t>
      </w:r>
      <w:r w:rsidRPr="004A7888">
        <w:rPr>
          <w:rFonts w:ascii="Times New Roman" w:eastAsia="Times New Roman" w:hAnsi="Times New Roman" w:cs="Times New Roman"/>
          <w:color w:val="000000"/>
          <w:kern w:val="0"/>
          <w:sz w:val="24"/>
          <w:lang w:eastAsia="nl-NL"/>
          <w14:ligatures w14:val="none"/>
        </w:rPr>
        <w:t> (elevated offset) due to the metabolic cost of carrying and moving inactive mass. Consequently, </w:t>
      </w:r>
      <w:r w:rsidRPr="004A7888">
        <w:rPr>
          <w:rFonts w:ascii="Times New Roman" w:eastAsia="Times New Roman" w:hAnsi="Times New Roman" w:cs="Times New Roman"/>
          <w:b/>
          <w:bCs/>
          <w:color w:val="000000"/>
          <w:kern w:val="0"/>
          <w:sz w:val="24"/>
          <w:lang w:eastAsia="nl-NL"/>
          <w14:ligatures w14:val="none"/>
        </w:rPr>
        <w:t>Gross</w:t>
      </w:r>
      <w:r w:rsidRPr="004A7888">
        <w:rPr>
          <w:rFonts w:ascii="Times New Roman" w:eastAsia="Times New Roman" w:hAnsi="Times New Roman" w:cs="Times New Roman"/>
          <w:color w:val="000000"/>
          <w:kern w:val="0"/>
          <w:sz w:val="24"/>
          <w:lang w:eastAsia="nl-NL"/>
          <w14:ligatures w14:val="none"/>
        </w:rPr>
        <w:t> and </w:t>
      </w:r>
      <w:r w:rsidRPr="004A7888">
        <w:rPr>
          <w:rFonts w:ascii="Times New Roman" w:eastAsia="Times New Roman" w:hAnsi="Times New Roman" w:cs="Times New Roman"/>
          <w:b/>
          <w:bCs/>
          <w:color w:val="000000"/>
          <w:kern w:val="0"/>
          <w:sz w:val="24"/>
          <w:lang w:eastAsia="nl-NL"/>
          <w14:ligatures w14:val="none"/>
        </w:rPr>
        <w:t>Net efficiency</w:t>
      </w:r>
      <w:r w:rsidRPr="004A7888">
        <w:rPr>
          <w:rFonts w:ascii="Times New Roman" w:eastAsia="Times New Roman" w:hAnsi="Times New Roman" w:cs="Times New Roman"/>
          <w:color w:val="000000"/>
          <w:kern w:val="0"/>
          <w:sz w:val="24"/>
          <w:lang w:eastAsia="nl-NL"/>
          <w14:ligatures w14:val="none"/>
        </w:rPr>
        <w:t> are reduced. However, the intrinsic efficiency of the working muscle, defined by the </w:t>
      </w:r>
      <w:r w:rsidRPr="004A7888">
        <w:rPr>
          <w:rFonts w:ascii="Times New Roman" w:eastAsia="Times New Roman" w:hAnsi="Times New Roman" w:cs="Times New Roman"/>
          <w:b/>
          <w:bCs/>
          <w:color w:val="000000"/>
          <w:kern w:val="0"/>
          <w:sz w:val="24"/>
          <w:lang w:eastAsia="nl-NL"/>
          <w14:ligatures w14:val="none"/>
        </w:rPr>
        <w:t>Delta efficiency ($\Delta \text{Work} / \Delta \dot{V}O_2$), remains normal</w:t>
      </w:r>
      <w:r w:rsidRPr="004A7888">
        <w:rPr>
          <w:rFonts w:ascii="Times New Roman" w:eastAsia="Times New Roman" w:hAnsi="Times New Roman" w:cs="Times New Roman"/>
          <w:color w:val="000000"/>
          <w:kern w:val="0"/>
          <w:sz w:val="24"/>
          <w:lang w:eastAsia="nl-NL"/>
          <w14:ligatures w14:val="none"/>
        </w:rPr>
        <w:t>.</w:t>
      </w:r>
    </w:p>
    <w:p w14:paraId="5DC667EA"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$\dot{V}O_{2\text{peak}}$ Indexing:</w:t>
      </w:r>
      <w:r w:rsidRPr="004A7888">
        <w:rPr>
          <w:rFonts w:ascii="Times New Roman" w:eastAsia="Times New Roman" w:hAnsi="Times New Roman" w:cs="Times New Roman"/>
          <w:color w:val="000000"/>
          <w:kern w:val="0"/>
          <w:sz w:val="24"/>
          <w:lang w:eastAsia="nl-NL"/>
          <w14:ligatures w14:val="none"/>
        </w:rPr>
        <w:t> Indexing $\dot{V}O_{2\text{peak}}$ to </w:t>
      </w:r>
      <w:r w:rsidRPr="004A7888">
        <w:rPr>
          <w:rFonts w:ascii="Times New Roman" w:eastAsia="Times New Roman" w:hAnsi="Times New Roman" w:cs="Times New Roman"/>
          <w:b/>
          <w:bCs/>
          <w:color w:val="000000"/>
          <w:kern w:val="0"/>
          <w:sz w:val="24"/>
          <w:lang w:eastAsia="nl-NL"/>
          <w14:ligatures w14:val="none"/>
        </w:rPr>
        <w:t>Total Body Mass ($\text{TBM}$) severely underestimates fitness</w:t>
      </w:r>
      <w:r w:rsidRPr="004A7888">
        <w:rPr>
          <w:rFonts w:ascii="Times New Roman" w:eastAsia="Times New Roman" w:hAnsi="Times New Roman" w:cs="Times New Roman"/>
          <w:color w:val="000000"/>
          <w:kern w:val="0"/>
          <w:sz w:val="24"/>
          <w:lang w:eastAsia="nl-NL"/>
          <w14:ligatures w14:val="none"/>
        </w:rPr>
        <w:t>. Indices based on $\text{Lean Body Mass (LBM)}$ or </w:t>
      </w:r>
      <w:r w:rsidRPr="004A7888">
        <w:rPr>
          <w:rFonts w:ascii="Times New Roman" w:eastAsia="Times New Roman" w:hAnsi="Times New Roman" w:cs="Times New Roman"/>
          <w:b/>
          <w:bCs/>
          <w:color w:val="000000"/>
          <w:kern w:val="0"/>
          <w:sz w:val="24"/>
          <w:lang w:eastAsia="nl-NL"/>
          <w14:ligatures w14:val="none"/>
        </w:rPr>
        <w:t>Skeletal Muscle Mass ($\text{SMM}$)</w:t>
      </w:r>
      <w:r w:rsidRPr="004A7888">
        <w:rPr>
          <w:rFonts w:ascii="Times New Roman" w:eastAsia="Times New Roman" w:hAnsi="Times New Roman" w:cs="Times New Roman"/>
          <w:color w:val="000000"/>
          <w:kern w:val="0"/>
          <w:sz w:val="24"/>
          <w:lang w:eastAsia="nl-NL"/>
          <w14:ligatures w14:val="none"/>
        </w:rPr>
        <w:t> correlate better with actual $\text{O}_2$ demand. For clinical health assessment, indexing $\dot{V}O_2$ to </w:t>
      </w:r>
      <w:r w:rsidRPr="004A7888">
        <w:rPr>
          <w:rFonts w:ascii="Times New Roman" w:eastAsia="Times New Roman" w:hAnsi="Times New Roman" w:cs="Times New Roman"/>
          <w:b/>
          <w:bCs/>
          <w:color w:val="000000"/>
          <w:kern w:val="0"/>
          <w:sz w:val="24"/>
          <w:lang w:eastAsia="nl-NL"/>
          <w14:ligatures w14:val="none"/>
        </w:rPr>
        <w:t>'ideal weight'</w:t>
      </w:r>
      <w:r w:rsidRPr="004A7888">
        <w:rPr>
          <w:rFonts w:ascii="Times New Roman" w:eastAsia="Times New Roman" w:hAnsi="Times New Roman" w:cs="Times New Roman"/>
          <w:color w:val="000000"/>
          <w:kern w:val="0"/>
          <w:sz w:val="24"/>
          <w:lang w:eastAsia="nl-NL"/>
          <w14:ligatures w14:val="none"/>
        </w:rPr>
        <w:t> (e.g., Height $-100$) is a common rule of thumb to assess intrinsic fitness independent of the mass burden. Weight reduction can significantly improve relative $\dot{V}O_2$ and functional capacity.</w:t>
      </w:r>
    </w:p>
    <w:p w14:paraId="1F8D64FC"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5A1A3A22">
          <v:rect id="_x0000_i1029" alt="" style="width:451.3pt;height:.05pt;mso-width-percent:0;mso-height-percent:0;mso-width-percent:0;mso-height-percent:0" o:hralign="center" o:hrstd="t" o:hr="t" fillcolor="#a0a0a0" stroked="f"/>
        </w:pict>
      </w:r>
    </w:p>
    <w:p w14:paraId="0E67DD62"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16. Physiological Basis of Exercise Performance (Prof. Arno Schmidt-Trucksäss)</w:t>
      </w:r>
    </w:p>
    <w:p w14:paraId="41A4B72B" w14:textId="31559E6C"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Cardiorespiratory fitness </w:t>
      </w:r>
      <w:r w:rsidR="00667D79">
        <w:rPr>
          <w:rFonts w:ascii="Times New Roman" w:eastAsia="Times New Roman" w:hAnsi="Times New Roman" w:cs="Times New Roman"/>
          <w:color w:val="000000"/>
          <w:kern w:val="0"/>
          <w:sz w:val="24"/>
          <w:lang w:eastAsia="nl-NL"/>
          <w14:ligatures w14:val="none"/>
        </w:rPr>
        <w:t>VO2max/VO2peak</w:t>
      </w:r>
      <w:r w:rsidRPr="004A7888">
        <w:rPr>
          <w:rFonts w:ascii="Times New Roman" w:eastAsia="Times New Roman" w:hAnsi="Times New Roman" w:cs="Times New Roman"/>
          <w:color w:val="000000"/>
          <w:kern w:val="0"/>
          <w:sz w:val="24"/>
          <w:lang w:eastAsia="nl-NL"/>
          <w14:ligatures w14:val="none"/>
        </w:rPr>
        <w:t xml:space="preserve">is a vital sign. Efficient gas exchange requires a complex coupling of metabolism, circulation, and ventilation. The essential requirements include appropriate intracellular structure, adequate heart function, selective blood flow distribution, normal </w:t>
      </w:r>
      <w:r w:rsidR="00667D79">
        <w:rPr>
          <w:rFonts w:ascii="Times New Roman" w:eastAsia="Times New Roman" w:hAnsi="Times New Roman" w:cs="Times New Roman"/>
          <w:color w:val="000000"/>
          <w:kern w:val="0"/>
          <w:sz w:val="24"/>
          <w:lang w:eastAsia="nl-NL"/>
          <w14:ligatures w14:val="none"/>
        </w:rPr>
        <w:t xml:space="preserve">Hb </w:t>
      </w:r>
      <w:r w:rsidRPr="004A7888">
        <w:rPr>
          <w:rFonts w:ascii="Times New Roman" w:eastAsia="Times New Roman" w:hAnsi="Times New Roman" w:cs="Times New Roman"/>
          <w:color w:val="000000"/>
          <w:kern w:val="0"/>
          <w:sz w:val="24"/>
          <w:lang w:eastAsia="nl-NL"/>
          <w14:ligatures w14:val="none"/>
        </w:rPr>
        <w:t xml:space="preserve"> concentration, effective pulmonary </w:t>
      </w:r>
      <w:r w:rsidR="00667D79">
        <w:rPr>
          <w:rFonts w:ascii="Times New Roman" w:eastAsia="Times New Roman" w:hAnsi="Times New Roman" w:cs="Times New Roman"/>
          <w:color w:val="000000"/>
          <w:kern w:val="0"/>
          <w:sz w:val="24"/>
          <w:lang w:eastAsia="nl-NL"/>
          <w14:ligatures w14:val="none"/>
        </w:rPr>
        <w:t>V/Q matching</w:t>
      </w:r>
      <w:r w:rsidRPr="004A7888">
        <w:rPr>
          <w:rFonts w:ascii="Times New Roman" w:eastAsia="Times New Roman" w:hAnsi="Times New Roman" w:cs="Times New Roman"/>
          <w:color w:val="000000"/>
          <w:kern w:val="0"/>
          <w:sz w:val="24"/>
          <w:lang w:eastAsia="nl-NL"/>
          <w14:ligatures w14:val="none"/>
        </w:rPr>
        <w:t>, normal lung mechanics, and appropriate ventilatory control.</w:t>
      </w:r>
    </w:p>
    <w:p w14:paraId="6713B9CC" w14:textId="6B9910BA"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ATP Generation:</w:t>
      </w:r>
      <w:r w:rsidRPr="004A7888">
        <w:rPr>
          <w:rFonts w:ascii="Times New Roman" w:eastAsia="Times New Roman" w:hAnsi="Times New Roman" w:cs="Times New Roman"/>
          <w:color w:val="000000"/>
          <w:kern w:val="0"/>
          <w:sz w:val="24"/>
          <w:lang w:eastAsia="nl-NL"/>
          <w14:ligatures w14:val="none"/>
        </w:rPr>
        <w:t> Intramuscular AT</w:t>
      </w:r>
      <w:r w:rsidR="00667D79">
        <w:rPr>
          <w:rFonts w:ascii="Times New Roman" w:eastAsia="Times New Roman" w:hAnsi="Times New Roman" w:cs="Times New Roman"/>
          <w:color w:val="000000"/>
          <w:kern w:val="0"/>
          <w:sz w:val="24"/>
          <w:lang w:eastAsia="nl-NL"/>
          <w14:ligatures w14:val="none"/>
        </w:rPr>
        <w:t>P</w:t>
      </w:r>
      <w:r w:rsidRPr="004A7888">
        <w:rPr>
          <w:rFonts w:ascii="Times New Roman" w:eastAsia="Times New Roman" w:hAnsi="Times New Roman" w:cs="Times New Roman"/>
          <w:color w:val="000000"/>
          <w:kern w:val="0"/>
          <w:sz w:val="24"/>
          <w:lang w:eastAsia="nl-NL"/>
          <w14:ligatures w14:val="none"/>
        </w:rPr>
        <w:t xml:space="preserve"> stores are minute. ATP resynthesis during exercise depends on the intensity and duration, relying sequentially on: PC</w:t>
      </w:r>
      <w:r w:rsidR="00F42BED">
        <w:rPr>
          <w:rFonts w:ascii="Times New Roman" w:eastAsia="Times New Roman" w:hAnsi="Times New Roman" w:cs="Times New Roman"/>
          <w:color w:val="000000"/>
          <w:kern w:val="0"/>
          <w:sz w:val="24"/>
          <w:lang w:eastAsia="nl-NL"/>
          <w14:ligatures w14:val="none"/>
        </w:rPr>
        <w:t>r</w:t>
      </w:r>
      <w:r w:rsidRPr="004A7888">
        <w:rPr>
          <w:rFonts w:ascii="Times New Roman" w:eastAsia="Times New Roman" w:hAnsi="Times New Roman" w:cs="Times New Roman"/>
          <w:color w:val="000000"/>
          <w:kern w:val="0"/>
          <w:sz w:val="24"/>
          <w:lang w:eastAsia="nl-NL"/>
          <w14:ligatures w14:val="none"/>
        </w:rPr>
        <w:t xml:space="preserve"> (Phosphocreatine), Anaerobic Glycolysis, and Aerobic Oxidative Phosphorylation.</w:t>
      </w:r>
    </w:p>
    <w:p w14:paraId="7ACBA464" w14:textId="5B582A5A"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Fuel Metabolism:</w:t>
      </w:r>
      <w:r w:rsidRPr="004A7888">
        <w:rPr>
          <w:rFonts w:ascii="Times New Roman" w:eastAsia="Times New Roman" w:hAnsi="Times New Roman" w:cs="Times New Roman"/>
          <w:color w:val="000000"/>
          <w:kern w:val="0"/>
          <w:sz w:val="24"/>
          <w:lang w:eastAsia="nl-NL"/>
          <w14:ligatures w14:val="none"/>
        </w:rPr>
        <w:t> Carbohydrates CHO and fats are the primary fuels. CH</w:t>
      </w:r>
      <w:r w:rsidR="00F42BED">
        <w:rPr>
          <w:rFonts w:ascii="Times New Roman" w:eastAsia="Times New Roman" w:hAnsi="Times New Roman" w:cs="Times New Roman"/>
          <w:color w:val="000000"/>
          <w:kern w:val="0"/>
          <w:sz w:val="24"/>
          <w:lang w:eastAsia="nl-NL"/>
          <w14:ligatures w14:val="none"/>
        </w:rPr>
        <w:t>O</w:t>
      </w:r>
      <w:r w:rsidRPr="004A7888">
        <w:rPr>
          <w:rFonts w:ascii="Times New Roman" w:eastAsia="Times New Roman" w:hAnsi="Times New Roman" w:cs="Times New Roman"/>
          <w:color w:val="000000"/>
          <w:kern w:val="0"/>
          <w:sz w:val="24"/>
          <w:lang w:eastAsia="nl-NL"/>
          <w14:ligatures w14:val="none"/>
        </w:rPr>
        <w:t xml:space="preserve"> provides $6%$ to $8%$ more ATP per mole of </w:t>
      </w:r>
      <w:r w:rsidR="00F42BED">
        <w:rPr>
          <w:rFonts w:ascii="Times New Roman" w:eastAsia="Times New Roman" w:hAnsi="Times New Roman" w:cs="Times New Roman"/>
          <w:color w:val="000000"/>
          <w:kern w:val="0"/>
          <w:sz w:val="24"/>
          <w:lang w:eastAsia="nl-NL"/>
          <w14:ligatures w14:val="none"/>
        </w:rPr>
        <w:t>O2</w:t>
      </w:r>
      <w:r w:rsidRPr="004A7888">
        <w:rPr>
          <w:rFonts w:ascii="Times New Roman" w:eastAsia="Times New Roman" w:hAnsi="Times New Roman" w:cs="Times New Roman"/>
          <w:color w:val="000000"/>
          <w:kern w:val="0"/>
          <w:sz w:val="24"/>
          <w:lang w:eastAsia="nl-NL"/>
          <w14:ligatures w14:val="none"/>
        </w:rPr>
        <w:t xml:space="preserve"> compared to fatty acids. The </w:t>
      </w:r>
      <w:r w:rsidRPr="004A7888">
        <w:rPr>
          <w:rFonts w:ascii="Times New Roman" w:eastAsia="Times New Roman" w:hAnsi="Times New Roman" w:cs="Times New Roman"/>
          <w:b/>
          <w:bCs/>
          <w:color w:val="000000"/>
          <w:kern w:val="0"/>
          <w:sz w:val="24"/>
          <w:lang w:eastAsia="nl-NL"/>
          <w14:ligatures w14:val="none"/>
        </w:rPr>
        <w:t xml:space="preserve">Respiratory Quotient </w:t>
      </w:r>
      <w:r w:rsidR="00F42BED">
        <w:rPr>
          <w:rFonts w:ascii="Times New Roman" w:eastAsia="Times New Roman" w:hAnsi="Times New Roman" w:cs="Times New Roman"/>
          <w:b/>
          <w:bCs/>
          <w:color w:val="000000"/>
          <w:kern w:val="0"/>
          <w:sz w:val="24"/>
          <w:lang w:eastAsia="nl-NL"/>
          <w14:ligatures w14:val="none"/>
        </w:rPr>
        <w:t>(</w:t>
      </w:r>
      <w:r w:rsidRPr="004A7888">
        <w:rPr>
          <w:rFonts w:ascii="Times New Roman" w:eastAsia="Times New Roman" w:hAnsi="Times New Roman" w:cs="Times New Roman"/>
          <w:b/>
          <w:bCs/>
          <w:color w:val="000000"/>
          <w:kern w:val="0"/>
          <w:sz w:val="24"/>
          <w:lang w:eastAsia="nl-NL"/>
          <w14:ligatures w14:val="none"/>
        </w:rPr>
        <w:t>RQ</w:t>
      </w:r>
      <w:r w:rsidR="00F42BED">
        <w:rPr>
          <w:rFonts w:ascii="Times New Roman" w:eastAsia="Times New Roman" w:hAnsi="Times New Roman" w:cs="Times New Roman"/>
          <w:b/>
          <w:bCs/>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reflects the fuel utilization mix; for instance, an RQ of 0.90 during moderate intensity signifies that  65% of energy is derived from CHO.</w:t>
      </w:r>
    </w:p>
    <w:p w14:paraId="716E95FF" w14:textId="7F643C2E"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Muscle Fiber Types:</w:t>
      </w:r>
      <w:r w:rsidRPr="004A7888">
        <w:rPr>
          <w:rFonts w:ascii="Times New Roman" w:eastAsia="Times New Roman" w:hAnsi="Times New Roman" w:cs="Times New Roman"/>
          <w:color w:val="000000"/>
          <w:kern w:val="0"/>
          <w:sz w:val="24"/>
          <w:lang w:eastAsia="nl-NL"/>
          <w14:ligatures w14:val="none"/>
        </w:rPr>
        <w:t> Muscle function is determined by fiber composition. </w:t>
      </w:r>
      <w:r w:rsidRPr="004A7888">
        <w:rPr>
          <w:rFonts w:ascii="Times New Roman" w:eastAsia="Times New Roman" w:hAnsi="Times New Roman" w:cs="Times New Roman"/>
          <w:b/>
          <w:bCs/>
          <w:color w:val="000000"/>
          <w:kern w:val="0"/>
          <w:sz w:val="24"/>
          <w:lang w:eastAsia="nl-NL"/>
          <w14:ligatures w14:val="none"/>
        </w:rPr>
        <w:t>Type I (Slow Oxidative)</w:t>
      </w:r>
      <w:r w:rsidRPr="004A7888">
        <w:rPr>
          <w:rFonts w:ascii="Times New Roman" w:eastAsia="Times New Roman" w:hAnsi="Times New Roman" w:cs="Times New Roman"/>
          <w:color w:val="000000"/>
          <w:kern w:val="0"/>
          <w:sz w:val="24"/>
          <w:lang w:eastAsia="nl-NL"/>
          <w14:ligatures w14:val="none"/>
        </w:rPr>
        <w:t xml:space="preserve"> fibers have high mitochondrial content and are suited for aerobic endurance (used below 70-80% </w:t>
      </w:r>
      <w:r w:rsidR="00F42BED">
        <w:rPr>
          <w:rFonts w:ascii="Times New Roman" w:eastAsia="Times New Roman" w:hAnsi="Times New Roman" w:cs="Times New Roman"/>
          <w:color w:val="000000"/>
          <w:kern w:val="0"/>
          <w:sz w:val="24"/>
          <w:lang w:eastAsia="nl-NL"/>
          <w14:ligatures w14:val="none"/>
        </w:rPr>
        <w:t>VO2max.</w:t>
      </w:r>
      <w:r w:rsidR="001D10A3">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xml:space="preserve"> Elite endurance athletes can have over 90%</w:t>
      </w:r>
      <w:r w:rsidR="00F42BED">
        <w:rPr>
          <w:rFonts w:ascii="Times New Roman" w:eastAsia="Times New Roman" w:hAnsi="Times New Roman" w:cs="Times New Roman"/>
          <w:color w:val="000000"/>
          <w:kern w:val="0"/>
          <w:sz w:val="24"/>
          <w:lang w:eastAsia="nl-NL"/>
          <w14:ligatures w14:val="none"/>
        </w:rPr>
        <w:t xml:space="preserve"> Type </w:t>
      </w:r>
      <w:r w:rsidRPr="004A7888">
        <w:rPr>
          <w:rFonts w:ascii="Times New Roman" w:eastAsia="Times New Roman" w:hAnsi="Times New Roman" w:cs="Times New Roman"/>
          <w:color w:val="000000"/>
          <w:kern w:val="0"/>
          <w:sz w:val="24"/>
          <w:lang w:eastAsia="nl-NL"/>
          <w14:ligatures w14:val="none"/>
        </w:rPr>
        <w:t>I fibers.</w:t>
      </w:r>
    </w:p>
    <w:p w14:paraId="3A7D59A3" w14:textId="31F3866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Thresholds:</w:t>
      </w:r>
      <w:r w:rsidRPr="004A7888">
        <w:rPr>
          <w:rFonts w:ascii="Times New Roman" w:eastAsia="Times New Roman" w:hAnsi="Times New Roman" w:cs="Times New Roman"/>
          <w:color w:val="000000"/>
          <w:kern w:val="0"/>
          <w:sz w:val="24"/>
          <w:lang w:eastAsia="nl-NL"/>
          <w14:ligatures w14:val="none"/>
        </w:rPr>
        <w:t> The </w:t>
      </w:r>
      <w:r w:rsidRPr="004A7888">
        <w:rPr>
          <w:rFonts w:ascii="Times New Roman" w:eastAsia="Times New Roman" w:hAnsi="Times New Roman" w:cs="Times New Roman"/>
          <w:b/>
          <w:bCs/>
          <w:color w:val="000000"/>
          <w:kern w:val="0"/>
          <w:sz w:val="24"/>
          <w:lang w:eastAsia="nl-NL"/>
          <w14:ligatures w14:val="none"/>
        </w:rPr>
        <w:t xml:space="preserve">Lactate Threshold </w:t>
      </w:r>
      <w:r w:rsidR="001D10A3">
        <w:rPr>
          <w:rFonts w:ascii="Times New Roman" w:eastAsia="Times New Roman" w:hAnsi="Times New Roman" w:cs="Times New Roman"/>
          <w:b/>
          <w:bCs/>
          <w:color w:val="000000"/>
          <w:kern w:val="0"/>
          <w:sz w:val="24"/>
          <w:lang w:eastAsia="nl-NL"/>
          <w14:ligatures w14:val="none"/>
        </w:rPr>
        <w:t>(</w:t>
      </w:r>
      <w:r w:rsidRPr="004A7888">
        <w:rPr>
          <w:rFonts w:ascii="Times New Roman" w:eastAsia="Times New Roman" w:hAnsi="Times New Roman" w:cs="Times New Roman"/>
          <w:b/>
          <w:bCs/>
          <w:color w:val="000000"/>
          <w:kern w:val="0"/>
          <w:sz w:val="24"/>
          <w:lang w:eastAsia="nl-NL"/>
          <w14:ligatures w14:val="none"/>
        </w:rPr>
        <w:t>LT)</w:t>
      </w:r>
      <w:r w:rsidRPr="004A7888">
        <w:rPr>
          <w:rFonts w:ascii="Times New Roman" w:eastAsia="Times New Roman" w:hAnsi="Times New Roman" w:cs="Times New Roman"/>
          <w:color w:val="000000"/>
          <w:kern w:val="0"/>
          <w:sz w:val="24"/>
          <w:lang w:eastAsia="nl-NL"/>
          <w14:ligatures w14:val="none"/>
        </w:rPr>
        <w:t> and the </w:t>
      </w:r>
      <w:r w:rsidRPr="004A7888">
        <w:rPr>
          <w:rFonts w:ascii="Times New Roman" w:eastAsia="Times New Roman" w:hAnsi="Times New Roman" w:cs="Times New Roman"/>
          <w:b/>
          <w:bCs/>
          <w:color w:val="000000"/>
          <w:kern w:val="0"/>
          <w:sz w:val="24"/>
          <w:lang w:eastAsia="nl-NL"/>
          <w14:ligatures w14:val="none"/>
        </w:rPr>
        <w:t>Anaerobic Threshold (AT or VT</w:t>
      </w:r>
      <w:r w:rsidR="001D10A3">
        <w:rPr>
          <w:rFonts w:ascii="Times New Roman" w:eastAsia="Times New Roman" w:hAnsi="Times New Roman" w:cs="Times New Roman"/>
          <w:b/>
          <w:bCs/>
          <w:color w:val="000000"/>
          <w:kern w:val="0"/>
          <w:sz w:val="24"/>
          <w:lang w:eastAsia="nl-NL"/>
          <w14:ligatures w14:val="none"/>
        </w:rPr>
        <w:t>1</w:t>
      </w:r>
      <w:r w:rsidRPr="004A7888">
        <w:rPr>
          <w:rFonts w:ascii="Times New Roman" w:eastAsia="Times New Roman" w:hAnsi="Times New Roman" w:cs="Times New Roman"/>
          <w:b/>
          <w:bCs/>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mark the metabolic shift to increasing anaerobic contribution. The AT is defined as the highest sustained intensity where VO</w:t>
      </w:r>
      <w:r w:rsidR="001D10A3">
        <w:rPr>
          <w:rFonts w:ascii="Times New Roman" w:eastAsia="Times New Roman" w:hAnsi="Times New Roman" w:cs="Times New Roman"/>
          <w:color w:val="000000"/>
          <w:kern w:val="0"/>
          <w:sz w:val="24"/>
          <w:lang w:eastAsia="nl-NL"/>
          <w14:ligatures w14:val="none"/>
        </w:rPr>
        <w:t>2</w:t>
      </w:r>
      <w:r w:rsidRPr="004A7888">
        <w:rPr>
          <w:rFonts w:ascii="Times New Roman" w:eastAsia="Times New Roman" w:hAnsi="Times New Roman" w:cs="Times New Roman"/>
          <w:color w:val="000000"/>
          <w:kern w:val="0"/>
          <w:sz w:val="24"/>
          <w:lang w:eastAsia="nl-NL"/>
          <w14:ligatures w14:val="none"/>
        </w:rPr>
        <w:t xml:space="preserve"> can account for the entire energy requirement. These points, along with the shape of the lactate curve, reflect the combined aerobic and anaerobic metabolic capacity of the muscle.</w:t>
      </w:r>
    </w:p>
    <w:p w14:paraId="75E4A1BF"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6D2D5D3C">
          <v:rect id="_x0000_i1028" alt="" style="width:451.3pt;height:.05pt;mso-width-percent:0;mso-height-percent:0;mso-width-percent:0;mso-height-percent:0" o:hralign="center" o:hrstd="t" o:hr="t" fillcolor="#a0a0a0" stroked="f"/>
        </w:pict>
      </w:r>
    </w:p>
    <w:p w14:paraId="5F1E0CED"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17. Basic Principles of Gas Exchange (William Stringer MD)</w:t>
      </w:r>
    </w:p>
    <w:p w14:paraId="1EE2D98F" w14:textId="58B1464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(CPET) relies on fundamental physiological principles established historically. Core to this is the </w:t>
      </w:r>
      <w:r w:rsidRPr="004A7888">
        <w:rPr>
          <w:rFonts w:ascii="Times New Roman" w:eastAsia="Times New Roman" w:hAnsi="Times New Roman" w:cs="Times New Roman"/>
          <w:b/>
          <w:bCs/>
          <w:color w:val="000000"/>
          <w:kern w:val="0"/>
          <w:sz w:val="24"/>
          <w:lang w:eastAsia="nl-NL"/>
          <w14:ligatures w14:val="none"/>
        </w:rPr>
        <w:t>Fick Equation</w:t>
      </w:r>
      <w:r w:rsidRPr="004A7888">
        <w:rPr>
          <w:rFonts w:ascii="Times New Roman" w:eastAsia="Times New Roman" w:hAnsi="Times New Roman" w:cs="Times New Roman"/>
          <w:color w:val="000000"/>
          <w:kern w:val="0"/>
          <w:sz w:val="24"/>
          <w:lang w:eastAsia="nl-NL"/>
          <w14:ligatures w14:val="none"/>
        </w:rPr>
        <w:t> </w:t>
      </w:r>
      <w:r w:rsidR="001D2080">
        <w:rPr>
          <w:rFonts w:ascii="Times New Roman" w:eastAsia="Times New Roman" w:hAnsi="Times New Roman" w:cs="Times New Roman"/>
          <w:color w:val="000000"/>
          <w:kern w:val="0"/>
          <w:sz w:val="24"/>
          <w:lang w:eastAsia="nl-NL"/>
          <w14:ligatures w14:val="none"/>
        </w:rPr>
        <w:t>(VO2 =</w:t>
      </w:r>
      <w:r w:rsidRPr="004A7888">
        <w:rPr>
          <w:rFonts w:ascii="Times New Roman" w:eastAsia="Times New Roman" w:hAnsi="Times New Roman" w:cs="Times New Roman"/>
          <w:color w:val="000000"/>
          <w:kern w:val="0"/>
          <w:sz w:val="24"/>
          <w:lang w:eastAsia="nl-NL"/>
          <w14:ligatures w14:val="none"/>
        </w:rPr>
        <w:t xml:space="preserve"> </w:t>
      </w:r>
      <w:r w:rsidR="001D2080">
        <w:rPr>
          <w:rFonts w:ascii="Times New Roman" w:eastAsia="Times New Roman" w:hAnsi="Times New Roman" w:cs="Times New Roman"/>
          <w:color w:val="000000"/>
          <w:kern w:val="0"/>
          <w:sz w:val="24"/>
          <w:lang w:eastAsia="nl-NL"/>
          <w14:ligatures w14:val="none"/>
        </w:rPr>
        <w:t>CO x (a-v)O2diff )</w:t>
      </w:r>
      <w:r w:rsidRPr="004A7888">
        <w:rPr>
          <w:rFonts w:ascii="Times New Roman" w:eastAsia="Times New Roman" w:hAnsi="Times New Roman" w:cs="Times New Roman"/>
          <w:color w:val="000000"/>
          <w:kern w:val="0"/>
          <w:sz w:val="24"/>
          <w:lang w:eastAsia="nl-NL"/>
          <w14:ligatures w14:val="none"/>
        </w:rPr>
        <w:t xml:space="preserve"> Key physiological modulators include the </w:t>
      </w:r>
      <w:r w:rsidRPr="004A7888">
        <w:rPr>
          <w:rFonts w:ascii="Times New Roman" w:eastAsia="Times New Roman" w:hAnsi="Times New Roman" w:cs="Times New Roman"/>
          <w:b/>
          <w:bCs/>
          <w:color w:val="000000"/>
          <w:kern w:val="0"/>
          <w:sz w:val="24"/>
          <w:lang w:eastAsia="nl-NL"/>
          <w14:ligatures w14:val="none"/>
        </w:rPr>
        <w:t>Bohr Effect</w:t>
      </w:r>
      <w:r w:rsidRPr="004A7888">
        <w:rPr>
          <w:rFonts w:ascii="Times New Roman" w:eastAsia="Times New Roman" w:hAnsi="Times New Roman" w:cs="Times New Roman"/>
          <w:color w:val="000000"/>
          <w:kern w:val="0"/>
          <w:sz w:val="24"/>
          <w:lang w:eastAsia="nl-NL"/>
          <w14:ligatures w14:val="none"/>
        </w:rPr>
        <w:t> </w:t>
      </w:r>
      <w:r w:rsidR="001A4217">
        <w:rPr>
          <w:rFonts w:ascii="Times New Roman" w:eastAsia="Times New Roman" w:hAnsi="Times New Roman" w:cs="Times New Roman"/>
          <w:color w:val="000000"/>
          <w:kern w:val="0"/>
          <w:sz w:val="24"/>
          <w:lang w:eastAsia="nl-NL"/>
          <w14:ligatures w14:val="none"/>
        </w:rPr>
        <w:t>(</w:t>
      </w:r>
      <w:r w:rsidR="001D2080">
        <w:rPr>
          <w:rFonts w:ascii="Times New Roman" w:eastAsia="Times New Roman" w:hAnsi="Times New Roman" w:cs="Times New Roman"/>
          <w:color w:val="000000"/>
          <w:kern w:val="0"/>
          <w:sz w:val="24"/>
          <w:lang w:eastAsia="nl-NL"/>
          <w14:ligatures w14:val="none"/>
        </w:rPr>
        <w:t>O2</w:t>
      </w:r>
      <w:r w:rsidR="001D2080" w:rsidRPr="004A7888">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 xml:space="preserve"> unloading from hemoglobin</w:t>
      </w:r>
      <w:r w:rsidR="001A4217">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and the </w:t>
      </w:r>
      <w:r w:rsidRPr="004A7888">
        <w:rPr>
          <w:rFonts w:ascii="Times New Roman" w:eastAsia="Times New Roman" w:hAnsi="Times New Roman" w:cs="Times New Roman"/>
          <w:b/>
          <w:bCs/>
          <w:color w:val="000000"/>
          <w:kern w:val="0"/>
          <w:sz w:val="24"/>
          <w:lang w:eastAsia="nl-NL"/>
          <w14:ligatures w14:val="none"/>
        </w:rPr>
        <w:t>Haldane Effect</w:t>
      </w:r>
      <w:r w:rsidRPr="004A7888">
        <w:rPr>
          <w:rFonts w:ascii="Times New Roman" w:eastAsia="Times New Roman" w:hAnsi="Times New Roman" w:cs="Times New Roman"/>
          <w:color w:val="000000"/>
          <w:kern w:val="0"/>
          <w:sz w:val="24"/>
          <w:lang w:eastAsia="nl-NL"/>
          <w14:ligatures w14:val="none"/>
        </w:rPr>
        <w:t>.</w:t>
      </w:r>
    </w:p>
    <w:p w14:paraId="7FC10748" w14:textId="5F8BC649"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non-invasive revolution in CPET originated with </w:t>
      </w:r>
      <w:r w:rsidRPr="004A7888">
        <w:rPr>
          <w:rFonts w:ascii="Times New Roman" w:eastAsia="Times New Roman" w:hAnsi="Times New Roman" w:cs="Times New Roman"/>
          <w:b/>
          <w:bCs/>
          <w:color w:val="000000"/>
          <w:kern w:val="0"/>
          <w:sz w:val="24"/>
          <w:lang w:eastAsia="nl-NL"/>
          <w14:ligatures w14:val="none"/>
        </w:rPr>
        <w:t>Karlman Wasserman</w:t>
      </w:r>
      <w:r w:rsidRPr="004A7888">
        <w:rPr>
          <w:rFonts w:ascii="Times New Roman" w:eastAsia="Times New Roman" w:hAnsi="Times New Roman" w:cs="Times New Roman"/>
          <w:color w:val="000000"/>
          <w:kern w:val="0"/>
          <w:sz w:val="24"/>
          <w:lang w:eastAsia="nl-NL"/>
          <w14:ligatures w14:val="none"/>
        </w:rPr>
        <w:t>, who introduced the </w:t>
      </w:r>
      <w:r w:rsidRPr="004A7888">
        <w:rPr>
          <w:rFonts w:ascii="Times New Roman" w:eastAsia="Times New Roman" w:hAnsi="Times New Roman" w:cs="Times New Roman"/>
          <w:b/>
          <w:bCs/>
          <w:color w:val="000000"/>
          <w:kern w:val="0"/>
          <w:sz w:val="24"/>
          <w:lang w:eastAsia="nl-NL"/>
          <w14:ligatures w14:val="none"/>
        </w:rPr>
        <w:t>Anaerobic Threshold (AT</w:t>
      </w:r>
      <w:r w:rsidR="001D2080">
        <w:rPr>
          <w:rFonts w:ascii="Times New Roman" w:eastAsia="Times New Roman" w:hAnsi="Times New Roman" w:cs="Times New Roman"/>
          <w:b/>
          <w:bCs/>
          <w:color w:val="000000"/>
          <w:kern w:val="0"/>
          <w:sz w:val="24"/>
          <w:lang w:eastAsia="nl-NL"/>
          <w14:ligatures w14:val="none"/>
        </w:rPr>
        <w:t xml:space="preserve"> </w:t>
      </w:r>
      <w:r w:rsidRPr="004A7888">
        <w:rPr>
          <w:rFonts w:ascii="Times New Roman" w:eastAsia="Times New Roman" w:hAnsi="Times New Roman" w:cs="Times New Roman"/>
          <w:b/>
          <w:bCs/>
          <w:color w:val="000000"/>
          <w:kern w:val="0"/>
          <w:sz w:val="24"/>
          <w:lang w:eastAsia="nl-NL"/>
          <w14:ligatures w14:val="none"/>
        </w:rPr>
        <w:t>or VT1)</w:t>
      </w:r>
      <w:r w:rsidRPr="004A7888">
        <w:rPr>
          <w:rFonts w:ascii="Times New Roman" w:eastAsia="Times New Roman" w:hAnsi="Times New Roman" w:cs="Times New Roman"/>
          <w:color w:val="000000"/>
          <w:kern w:val="0"/>
          <w:sz w:val="24"/>
          <w:lang w:eastAsia="nl-NL"/>
          <w14:ligatures w14:val="none"/>
        </w:rPr>
        <w:t xml:space="preserve">. Wasserman theorized that the excess </w:t>
      </w:r>
      <w:r w:rsidR="001D2080">
        <w:rPr>
          <w:rFonts w:ascii="Times New Roman" w:eastAsia="Times New Roman" w:hAnsi="Times New Roman" w:cs="Times New Roman"/>
          <w:color w:val="000000"/>
          <w:kern w:val="0"/>
          <w:sz w:val="24"/>
          <w:lang w:eastAsia="nl-NL"/>
          <w14:ligatures w14:val="none"/>
        </w:rPr>
        <w:t>CO2</w:t>
      </w:r>
      <w:r w:rsidRPr="004A7888">
        <w:rPr>
          <w:rFonts w:ascii="Times New Roman" w:eastAsia="Times New Roman" w:hAnsi="Times New Roman" w:cs="Times New Roman"/>
          <w:color w:val="000000"/>
          <w:kern w:val="0"/>
          <w:sz w:val="24"/>
          <w:lang w:eastAsia="nl-NL"/>
          <w14:ligatures w14:val="none"/>
        </w:rPr>
        <w:t xml:space="preserve"> produced by bicarbonate buffering of lactic acid non-invasively signals the onset of ischemia. This is reflected by an increase in the </w:t>
      </w:r>
      <w:r w:rsidRPr="004A7888">
        <w:rPr>
          <w:rFonts w:ascii="Times New Roman" w:eastAsia="Times New Roman" w:hAnsi="Times New Roman" w:cs="Times New Roman"/>
          <w:b/>
          <w:bCs/>
          <w:color w:val="000000"/>
          <w:kern w:val="0"/>
          <w:sz w:val="24"/>
          <w:lang w:eastAsia="nl-NL"/>
          <w14:ligatures w14:val="none"/>
        </w:rPr>
        <w:t xml:space="preserve">Respiratory Exchange Ratio </w:t>
      </w:r>
      <w:r w:rsidRPr="004A7888">
        <w:rPr>
          <w:rFonts w:ascii="Times New Roman" w:eastAsia="Times New Roman" w:hAnsi="Times New Roman" w:cs="Times New Roman"/>
          <w:color w:val="000000"/>
          <w:kern w:val="0"/>
          <w:sz w:val="24"/>
          <w:lang w:eastAsia="nl-NL"/>
          <w14:ligatures w14:val="none"/>
        </w:rPr>
        <w:t>above the muscular RER (0.85-0.90). In the 9-panel plot, VT</w:t>
      </w:r>
      <w:r w:rsidR="001D2080">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 xml:space="preserve">is identified where </w:t>
      </w:r>
      <w:r w:rsidR="001D2080">
        <w:rPr>
          <w:rFonts w:ascii="Times New Roman" w:eastAsia="Times New Roman" w:hAnsi="Times New Roman" w:cs="Times New Roman"/>
          <w:color w:val="000000"/>
          <w:kern w:val="0"/>
          <w:sz w:val="24"/>
          <w:lang w:eastAsia="nl-NL"/>
          <w14:ligatures w14:val="none"/>
        </w:rPr>
        <w:t xml:space="preserve">Ve/VO2 </w:t>
      </w:r>
      <w:r w:rsidRPr="004A7888">
        <w:rPr>
          <w:rFonts w:ascii="Times New Roman" w:eastAsia="Times New Roman" w:hAnsi="Times New Roman" w:cs="Times New Roman"/>
          <w:color w:val="000000"/>
          <w:kern w:val="0"/>
          <w:sz w:val="24"/>
          <w:lang w:eastAsia="nl-NL"/>
          <w14:ligatures w14:val="none"/>
        </w:rPr>
        <w:t xml:space="preserve">starts to rise while </w:t>
      </w:r>
      <w:r w:rsidR="001D2080">
        <w:rPr>
          <w:rFonts w:ascii="Times New Roman" w:eastAsia="Times New Roman" w:hAnsi="Times New Roman" w:cs="Times New Roman"/>
          <w:color w:val="000000"/>
          <w:kern w:val="0"/>
          <w:sz w:val="24"/>
          <w:lang w:eastAsia="nl-NL"/>
          <w14:ligatures w14:val="none"/>
        </w:rPr>
        <w:t>Ve/VCO2</w:t>
      </w:r>
      <w:r w:rsidRPr="004A7888">
        <w:rPr>
          <w:rFonts w:ascii="Times New Roman" w:eastAsia="Times New Roman" w:hAnsi="Times New Roman" w:cs="Times New Roman"/>
          <w:color w:val="000000"/>
          <w:kern w:val="0"/>
          <w:sz w:val="24"/>
          <w:lang w:eastAsia="nl-NL"/>
          <w14:ligatures w14:val="none"/>
        </w:rPr>
        <w:t xml:space="preserve"> remains stable. The subsequent inflection point is the </w:t>
      </w:r>
      <w:r w:rsidRPr="004A7888">
        <w:rPr>
          <w:rFonts w:ascii="Times New Roman" w:eastAsia="Times New Roman" w:hAnsi="Times New Roman" w:cs="Times New Roman"/>
          <w:b/>
          <w:bCs/>
          <w:color w:val="000000"/>
          <w:kern w:val="0"/>
          <w:sz w:val="24"/>
          <w:lang w:eastAsia="nl-NL"/>
          <w14:ligatures w14:val="none"/>
        </w:rPr>
        <w:t>Respiratory Compensation Point (RCP or VT)</w:t>
      </w:r>
      <w:r w:rsidRPr="004A7888">
        <w:rPr>
          <w:rFonts w:ascii="Times New Roman" w:eastAsia="Times New Roman" w:hAnsi="Times New Roman" w:cs="Times New Roman"/>
          <w:color w:val="000000"/>
          <w:kern w:val="0"/>
          <w:sz w:val="24"/>
          <w:lang w:eastAsia="nl-NL"/>
          <w14:ligatures w14:val="none"/>
        </w:rPr>
        <w:t>.</w:t>
      </w:r>
    </w:p>
    <w:p w14:paraId="2B41482C" w14:textId="372541CE"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Important diagnostic and prognostic concepts derived from the ramp test include the </w:t>
      </w:r>
      <w:r w:rsidR="001D2080">
        <w:rPr>
          <w:rFonts w:ascii="Times New Roman" w:eastAsia="Times New Roman" w:hAnsi="Times New Roman" w:cs="Times New Roman"/>
          <w:b/>
          <w:bCs/>
          <w:color w:val="000000"/>
          <w:kern w:val="0"/>
          <w:sz w:val="24"/>
          <w:lang w:eastAsia="nl-NL"/>
          <w14:ligatures w14:val="none"/>
        </w:rPr>
        <w:t>O2pulse,VO2/HR</w:t>
      </w:r>
      <w:r w:rsidRPr="004A7888">
        <w:rPr>
          <w:rFonts w:ascii="Times New Roman" w:eastAsia="Times New Roman" w:hAnsi="Times New Roman" w:cs="Times New Roman"/>
          <w:color w:val="000000"/>
          <w:kern w:val="0"/>
          <w:sz w:val="24"/>
          <w:lang w:eastAsia="nl-NL"/>
          <w14:ligatures w14:val="none"/>
        </w:rPr>
        <w:t xml:space="preserve"> and </w:t>
      </w:r>
      <w:r w:rsidR="00570126">
        <w:rPr>
          <w:rFonts w:ascii="Times New Roman" w:eastAsia="Times New Roman" w:hAnsi="Times New Roman" w:cs="Times New Roman"/>
          <w:color w:val="000000"/>
          <w:kern w:val="0"/>
          <w:sz w:val="24"/>
          <w:lang w:eastAsia="nl-NL"/>
          <w14:ligatures w14:val="none"/>
        </w:rPr>
        <w:t>Ve/VCO2 slope.</w:t>
      </w:r>
      <w:r w:rsidRPr="004A7888">
        <w:rPr>
          <w:rFonts w:ascii="Times New Roman" w:eastAsia="Times New Roman" w:hAnsi="Times New Roman" w:cs="Times New Roman"/>
          <w:color w:val="000000"/>
          <w:kern w:val="0"/>
          <w:sz w:val="24"/>
          <w:lang w:eastAsia="nl-NL"/>
          <w14:ligatures w14:val="none"/>
        </w:rPr>
        <w:t xml:space="preserve"> The </w:t>
      </w:r>
      <w:r w:rsidR="00570126">
        <w:rPr>
          <w:rFonts w:ascii="Times New Roman" w:eastAsia="Times New Roman" w:hAnsi="Times New Roman" w:cs="Times New Roman"/>
          <w:color w:val="000000"/>
          <w:kern w:val="0"/>
          <w:sz w:val="24"/>
          <w:lang w:eastAsia="nl-NL"/>
          <w14:ligatures w14:val="none"/>
        </w:rPr>
        <w:t>Ve/VCO2slope</w:t>
      </w:r>
      <w:r w:rsidRPr="004A7888">
        <w:rPr>
          <w:rFonts w:ascii="Times New Roman" w:eastAsia="Times New Roman" w:hAnsi="Times New Roman" w:cs="Times New Roman"/>
          <w:color w:val="000000"/>
          <w:kern w:val="0"/>
          <w:sz w:val="24"/>
          <w:lang w:eastAsia="nl-NL"/>
          <w14:ligatures w14:val="none"/>
        </w:rPr>
        <w:t xml:space="preserve"> is a powerful prognostic tool, used for grading heart failure severity and assessing pulmonary hypertension. Limitations in gas exchange, reflecting V/Q-mismatch, are quantified by an increased dead space to tidal volume ratio </w:t>
      </w:r>
      <w:r w:rsidR="00570126">
        <w:rPr>
          <w:rFonts w:ascii="Times New Roman" w:eastAsia="Times New Roman" w:hAnsi="Times New Roman" w:cs="Times New Roman"/>
          <w:color w:val="000000"/>
          <w:kern w:val="0"/>
          <w:sz w:val="24"/>
          <w:lang w:eastAsia="nl-NL"/>
          <w14:ligatures w14:val="none"/>
        </w:rPr>
        <w:t>(VD to VT).</w:t>
      </w:r>
      <w:r w:rsidRPr="004A7888">
        <w:rPr>
          <w:rFonts w:ascii="Times New Roman" w:eastAsia="Times New Roman" w:hAnsi="Times New Roman" w:cs="Times New Roman"/>
          <w:color w:val="000000"/>
          <w:kern w:val="0"/>
          <w:sz w:val="24"/>
          <w:lang w:eastAsia="nl-NL"/>
          <w14:ligatures w14:val="none"/>
        </w:rPr>
        <w:t xml:space="preserve"> While </w:t>
      </w:r>
      <w:r w:rsidR="00570126">
        <w:rPr>
          <w:rFonts w:ascii="Times New Roman" w:eastAsia="Times New Roman" w:hAnsi="Times New Roman" w:cs="Times New Roman"/>
          <w:color w:val="000000"/>
          <w:kern w:val="0"/>
          <w:sz w:val="24"/>
          <w:lang w:eastAsia="nl-NL"/>
          <w14:ligatures w14:val="none"/>
        </w:rPr>
        <w:t>VD/VT</w:t>
      </w:r>
      <w:r w:rsidRPr="004A7888">
        <w:rPr>
          <w:rFonts w:ascii="Times New Roman" w:eastAsia="Times New Roman" w:hAnsi="Times New Roman" w:cs="Times New Roman"/>
          <w:color w:val="000000"/>
          <w:kern w:val="0"/>
          <w:sz w:val="24"/>
          <w:lang w:eastAsia="nl-NL"/>
          <w14:ligatures w14:val="none"/>
        </w:rPr>
        <w:t xml:space="preserve"> traditionally requires arterial blood gas</w:t>
      </w:r>
      <w:r w:rsidR="00570126">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xml:space="preserve"> PaCO</w:t>
      </w:r>
      <w:r w:rsidR="00570126">
        <w:rPr>
          <w:rFonts w:ascii="Times New Roman" w:eastAsia="Times New Roman" w:hAnsi="Times New Roman" w:cs="Times New Roman"/>
          <w:color w:val="000000"/>
          <w:kern w:val="0"/>
          <w:sz w:val="24"/>
          <w:lang w:eastAsia="nl-NL"/>
          <w14:ligatures w14:val="none"/>
        </w:rPr>
        <w:t>2</w:t>
      </w:r>
      <w:r w:rsidRPr="004A7888">
        <w:rPr>
          <w:rFonts w:ascii="Times New Roman" w:eastAsia="Times New Roman" w:hAnsi="Times New Roman" w:cs="Times New Roman"/>
          <w:color w:val="000000"/>
          <w:kern w:val="0"/>
          <w:sz w:val="24"/>
          <w:lang w:eastAsia="nl-NL"/>
          <w14:ligatures w14:val="none"/>
        </w:rPr>
        <w:t xml:space="preserve"> the ratio can be approximated non-invasively using </w:t>
      </w:r>
      <w:r w:rsidRPr="004A7888">
        <w:rPr>
          <w:rFonts w:ascii="Times New Roman" w:eastAsia="Times New Roman" w:hAnsi="Times New Roman" w:cs="Times New Roman"/>
          <w:b/>
          <w:bCs/>
          <w:color w:val="000000"/>
          <w:kern w:val="0"/>
          <w:sz w:val="24"/>
          <w:lang w:eastAsia="nl-NL"/>
          <w14:ligatures w14:val="none"/>
        </w:rPr>
        <w:t>Transcutaneous PCO</w:t>
      </w:r>
      <w:r w:rsidR="00570126">
        <w:rPr>
          <w:rFonts w:ascii="Times New Roman" w:eastAsia="Times New Roman" w:hAnsi="Times New Roman" w:cs="Times New Roman"/>
          <w:b/>
          <w:bCs/>
          <w:color w:val="000000"/>
          <w:kern w:val="0"/>
          <w:sz w:val="24"/>
          <w:lang w:eastAsia="nl-NL"/>
          <w14:ligatures w14:val="none"/>
        </w:rPr>
        <w:t>2.</w:t>
      </w:r>
      <w:r w:rsidRPr="004A7888">
        <w:rPr>
          <w:rFonts w:ascii="Times New Roman" w:eastAsia="Times New Roman" w:hAnsi="Times New Roman" w:cs="Times New Roman"/>
          <w:b/>
          <w:bCs/>
          <w:color w:val="000000"/>
          <w:kern w:val="0"/>
          <w:sz w:val="24"/>
          <w:lang w:eastAsia="nl-NL"/>
          <w14:ligatures w14:val="none"/>
        </w:rPr>
        <w:t xml:space="preserve"> </w:t>
      </w:r>
      <w:r w:rsidR="00570126">
        <w:rPr>
          <w:rFonts w:ascii="Times New Roman" w:eastAsia="Times New Roman" w:hAnsi="Times New Roman" w:cs="Times New Roman"/>
          <w:b/>
          <w:bCs/>
          <w:color w:val="000000"/>
          <w:kern w:val="0"/>
          <w:sz w:val="24"/>
          <w:lang w:eastAsia="nl-NL"/>
          <w14:ligatures w14:val="none"/>
        </w:rPr>
        <w:t>TcPCO2.</w:t>
      </w:r>
      <w:r w:rsidRPr="004A7888">
        <w:rPr>
          <w:rFonts w:ascii="Times New Roman" w:eastAsia="Times New Roman" w:hAnsi="Times New Roman" w:cs="Times New Roman"/>
          <w:color w:val="000000"/>
          <w:kern w:val="0"/>
          <w:sz w:val="24"/>
          <w:lang w:eastAsia="nl-NL"/>
          <w14:ligatures w14:val="none"/>
        </w:rPr>
        <w:t>measured via a heated Severinghaus-sensor.</w:t>
      </w:r>
    </w:p>
    <w:p w14:paraId="027A92EF"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751862BE">
          <v:rect id="_x0000_i1027" alt="" style="width:451.3pt;height:.05pt;mso-width-percent:0;mso-height-percent:0;mso-width-percent:0;mso-height-percent:0" o:hralign="center" o:hrstd="t" o:hr="t" fillcolor="#a0a0a0" stroked="f"/>
        </w:pict>
      </w:r>
    </w:p>
    <w:p w14:paraId="33639139"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18. The Fick Principle Revisited (Dr. Holger Burchert)</w:t>
      </w:r>
    </w:p>
    <w:p w14:paraId="0DC70C9B" w14:textId="71C5D0E3"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w:t>
      </w:r>
      <w:r w:rsidRPr="004A7888">
        <w:rPr>
          <w:rFonts w:ascii="Times New Roman" w:eastAsia="Times New Roman" w:hAnsi="Times New Roman" w:cs="Times New Roman"/>
          <w:b/>
          <w:bCs/>
          <w:color w:val="000000"/>
          <w:kern w:val="0"/>
          <w:sz w:val="24"/>
          <w:lang w:eastAsia="nl-NL"/>
          <w14:ligatures w14:val="none"/>
        </w:rPr>
        <w:t>Fick Principle</w:t>
      </w:r>
      <w:r w:rsidRPr="004A7888">
        <w:rPr>
          <w:rFonts w:ascii="Times New Roman" w:eastAsia="Times New Roman" w:hAnsi="Times New Roman" w:cs="Times New Roman"/>
          <w:color w:val="000000"/>
          <w:kern w:val="0"/>
          <w:sz w:val="24"/>
          <w:lang w:eastAsia="nl-NL"/>
          <w14:ligatures w14:val="none"/>
        </w:rPr>
        <w:t> </w:t>
      </w:r>
      <w:r w:rsidR="00887F21">
        <w:rPr>
          <w:rFonts w:ascii="Times New Roman" w:eastAsia="Times New Roman" w:hAnsi="Times New Roman" w:cs="Times New Roman"/>
          <w:color w:val="000000"/>
          <w:kern w:val="0"/>
          <w:sz w:val="24"/>
          <w:lang w:eastAsia="nl-NL"/>
          <w14:ligatures w14:val="none"/>
        </w:rPr>
        <w:t xml:space="preserve">VO2 = Q x C(a-v)diff </w:t>
      </w:r>
      <w:r w:rsidRPr="004A7888">
        <w:rPr>
          <w:rFonts w:ascii="Times New Roman" w:eastAsia="Times New Roman" w:hAnsi="Times New Roman" w:cs="Times New Roman"/>
          <w:color w:val="000000"/>
          <w:kern w:val="0"/>
          <w:sz w:val="24"/>
          <w:lang w:eastAsia="nl-NL"/>
          <w14:ligatures w14:val="none"/>
        </w:rPr>
        <w:t>is fundamentally an application of the </w:t>
      </w:r>
      <w:r w:rsidRPr="004A7888">
        <w:rPr>
          <w:rFonts w:ascii="Times New Roman" w:eastAsia="Times New Roman" w:hAnsi="Times New Roman" w:cs="Times New Roman"/>
          <w:b/>
          <w:bCs/>
          <w:color w:val="000000"/>
          <w:kern w:val="0"/>
          <w:sz w:val="24"/>
          <w:lang w:eastAsia="nl-NL"/>
          <w14:ligatures w14:val="none"/>
        </w:rPr>
        <w:t>Law of Conservation of Mass</w:t>
      </w:r>
      <w:r w:rsidRPr="004A7888">
        <w:rPr>
          <w:rFonts w:ascii="Times New Roman" w:eastAsia="Times New Roman" w:hAnsi="Times New Roman" w:cs="Times New Roman"/>
          <w:color w:val="000000"/>
          <w:kern w:val="0"/>
          <w:sz w:val="24"/>
          <w:lang w:eastAsia="nl-NL"/>
          <w14:ligatures w14:val="none"/>
        </w:rPr>
        <w:t xml:space="preserve">, analogous to calculating consumption on a sushi conveyor belt. This framework allows for mechanistic analysis of </w:t>
      </w:r>
      <w:r w:rsidR="00887F21">
        <w:rPr>
          <w:rFonts w:ascii="Times New Roman" w:eastAsia="Times New Roman" w:hAnsi="Times New Roman" w:cs="Times New Roman"/>
          <w:color w:val="000000"/>
          <w:kern w:val="0"/>
          <w:sz w:val="24"/>
          <w:lang w:eastAsia="nl-NL"/>
          <w14:ligatures w14:val="none"/>
        </w:rPr>
        <w:t>VO2</w:t>
      </w:r>
      <w:r w:rsidRPr="004A7888">
        <w:rPr>
          <w:rFonts w:ascii="Times New Roman" w:eastAsia="Times New Roman" w:hAnsi="Times New Roman" w:cs="Times New Roman"/>
          <w:color w:val="000000"/>
          <w:kern w:val="0"/>
          <w:sz w:val="24"/>
          <w:lang w:eastAsia="nl-NL"/>
          <w14:ligatures w14:val="none"/>
        </w:rPr>
        <w:t xml:space="preserve"> limitation: impairment can be attributed to Lung disease (</w:t>
      </w:r>
      <w:r w:rsidR="00887F21">
        <w:rPr>
          <w:rFonts w:ascii="Times New Roman" w:eastAsia="Times New Roman" w:hAnsi="Times New Roman" w:cs="Times New Roman"/>
          <w:color w:val="000000"/>
          <w:kern w:val="0"/>
          <w:sz w:val="24"/>
          <w:lang w:eastAsia="nl-NL"/>
          <w14:ligatures w14:val="none"/>
        </w:rPr>
        <w:t>less O2 provided),</w:t>
      </w:r>
      <w:r w:rsidRPr="004A7888">
        <w:rPr>
          <w:rFonts w:ascii="Times New Roman" w:eastAsia="Times New Roman" w:hAnsi="Times New Roman" w:cs="Times New Roman"/>
          <w:color w:val="000000"/>
          <w:kern w:val="0"/>
          <w:sz w:val="24"/>
          <w:lang w:eastAsia="nl-NL"/>
          <w14:ligatures w14:val="none"/>
        </w:rPr>
        <w:t xml:space="preserve"> Cardiac disease (less flowrate ), or Muscular disease (more </w:t>
      </w:r>
      <w:r w:rsidR="00887F21">
        <w:rPr>
          <w:rFonts w:ascii="Times New Roman" w:eastAsia="Times New Roman" w:hAnsi="Times New Roman" w:cs="Times New Roman"/>
          <w:color w:val="000000"/>
          <w:kern w:val="0"/>
          <w:sz w:val="24"/>
          <w:lang w:eastAsia="nl-NL"/>
          <w14:ligatures w14:val="none"/>
        </w:rPr>
        <w:t>O2 left over</w:t>
      </w:r>
      <w:r w:rsidRPr="004A7888">
        <w:rPr>
          <w:rFonts w:ascii="Times New Roman" w:eastAsia="Times New Roman" w:hAnsi="Times New Roman" w:cs="Times New Roman"/>
          <w:color w:val="000000"/>
          <w:kern w:val="0"/>
          <w:sz w:val="24"/>
          <w:lang w:eastAsia="nl-NL"/>
          <w14:ligatures w14:val="none"/>
        </w:rPr>
        <w:t>, higher CvO</w:t>
      </w:r>
      <w:r w:rsidR="00887F21">
        <w:rPr>
          <w:rFonts w:ascii="Times New Roman" w:eastAsia="Times New Roman" w:hAnsi="Times New Roman" w:cs="Times New Roman"/>
          <w:color w:val="000000"/>
          <w:kern w:val="0"/>
          <w:sz w:val="24"/>
          <w:lang w:eastAsia="nl-NL"/>
          <w14:ligatures w14:val="none"/>
        </w:rPr>
        <w:t>2</w:t>
      </w:r>
      <w:r w:rsidRPr="004A7888">
        <w:rPr>
          <w:rFonts w:ascii="Times New Roman" w:eastAsia="Times New Roman" w:hAnsi="Times New Roman" w:cs="Times New Roman"/>
          <w:color w:val="000000"/>
          <w:kern w:val="0"/>
          <w:sz w:val="24"/>
          <w:lang w:eastAsia="nl-NL"/>
          <w14:ligatures w14:val="none"/>
        </w:rPr>
        <w:t>.</w:t>
      </w:r>
    </w:p>
    <w:p w14:paraId="283B5912" w14:textId="67AAACB3"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For non-invasive estimation of Cardiac Output (Q) during CPET, accurate knowledge of the arteriovenous </w:t>
      </w:r>
      <w:r w:rsidR="00887F21">
        <w:rPr>
          <w:rFonts w:ascii="Times New Roman" w:eastAsia="Times New Roman" w:hAnsi="Times New Roman" w:cs="Times New Roman"/>
          <w:color w:val="000000"/>
          <w:kern w:val="0"/>
          <w:sz w:val="24"/>
          <w:lang w:eastAsia="nl-NL"/>
          <w14:ligatures w14:val="none"/>
        </w:rPr>
        <w:t>O2</w:t>
      </w:r>
      <w:r w:rsidRPr="004A7888">
        <w:rPr>
          <w:rFonts w:ascii="Times New Roman" w:eastAsia="Times New Roman" w:hAnsi="Times New Roman" w:cs="Times New Roman"/>
          <w:color w:val="000000"/>
          <w:kern w:val="0"/>
          <w:sz w:val="24"/>
          <w:lang w:eastAsia="nl-NL"/>
          <w14:ligatures w14:val="none"/>
        </w:rPr>
        <w:t xml:space="preserve"> difference (C{a-v</w:t>
      </w:r>
      <w:r w:rsidR="00887F21">
        <w:rPr>
          <w:rFonts w:ascii="Times New Roman" w:eastAsia="Times New Roman" w:hAnsi="Times New Roman" w:cs="Times New Roman"/>
          <w:color w:val="000000"/>
          <w:kern w:val="0"/>
          <w:sz w:val="24"/>
          <w:lang w:eastAsia="nl-NL"/>
          <w14:ligatures w14:val="none"/>
        </w:rPr>
        <w:t>}O2</w:t>
      </w:r>
      <w:r w:rsidR="00887F21" w:rsidRPr="004A7888">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 xml:space="preserve">is required. While earlier models suggested a linear relationship, newer data suggest that </w:t>
      </w:r>
      <w:r w:rsidR="00887F21">
        <w:rPr>
          <w:rFonts w:ascii="Times New Roman" w:eastAsia="Times New Roman" w:hAnsi="Times New Roman" w:cs="Times New Roman"/>
          <w:color w:val="000000"/>
          <w:kern w:val="0"/>
          <w:sz w:val="24"/>
          <w:lang w:eastAsia="nl-NL"/>
          <w14:ligatures w14:val="none"/>
        </w:rPr>
        <w:t xml:space="preserve">C(a-v)O2 </w:t>
      </w:r>
      <w:r w:rsidRPr="004A7888">
        <w:rPr>
          <w:rFonts w:ascii="Times New Roman" w:eastAsia="Times New Roman" w:hAnsi="Times New Roman" w:cs="Times New Roman"/>
          <w:color w:val="000000"/>
          <w:kern w:val="0"/>
          <w:sz w:val="24"/>
          <w:lang w:eastAsia="nl-NL"/>
          <w14:ligatures w14:val="none"/>
        </w:rPr>
        <w:t>follows a predictable </w:t>
      </w:r>
      <w:r w:rsidRPr="004A7888">
        <w:rPr>
          <w:rFonts w:ascii="Times New Roman" w:eastAsia="Times New Roman" w:hAnsi="Times New Roman" w:cs="Times New Roman"/>
          <w:b/>
          <w:bCs/>
          <w:color w:val="000000"/>
          <w:kern w:val="0"/>
          <w:sz w:val="24"/>
          <w:lang w:eastAsia="nl-NL"/>
          <w14:ligatures w14:val="none"/>
        </w:rPr>
        <w:t>S-shaped curve</w:t>
      </w:r>
      <w:r w:rsidR="00887F21">
        <w:rPr>
          <w:rFonts w:ascii="Times New Roman" w:eastAsia="Times New Roman" w:hAnsi="Times New Roman" w:cs="Times New Roman"/>
          <w:b/>
          <w:bCs/>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 xml:space="preserve">during exercise as the venous </w:t>
      </w:r>
      <w:r w:rsidR="00887F21">
        <w:rPr>
          <w:rFonts w:ascii="Times New Roman" w:eastAsia="Times New Roman" w:hAnsi="Times New Roman" w:cs="Times New Roman"/>
          <w:color w:val="000000"/>
          <w:kern w:val="0"/>
          <w:sz w:val="24"/>
          <w:lang w:eastAsia="nl-NL"/>
          <w14:ligatures w14:val="none"/>
        </w:rPr>
        <w:t xml:space="preserve">O2 </w:t>
      </w:r>
      <w:r w:rsidRPr="004A7888">
        <w:rPr>
          <w:rFonts w:ascii="Times New Roman" w:eastAsia="Times New Roman" w:hAnsi="Times New Roman" w:cs="Times New Roman"/>
          <w:color w:val="000000"/>
          <w:kern w:val="0"/>
          <w:sz w:val="24"/>
          <w:lang w:eastAsia="nl-NL"/>
          <w14:ligatures w14:val="none"/>
        </w:rPr>
        <w:t>concentration (CvO2) declines according to the </w:t>
      </w:r>
      <w:r w:rsidRPr="004A7888">
        <w:rPr>
          <w:rFonts w:ascii="Times New Roman" w:eastAsia="Times New Roman" w:hAnsi="Times New Roman" w:cs="Times New Roman"/>
          <w:b/>
          <w:bCs/>
          <w:color w:val="000000"/>
          <w:kern w:val="0"/>
          <w:sz w:val="24"/>
          <w:lang w:eastAsia="nl-NL"/>
          <w14:ligatures w14:val="none"/>
        </w:rPr>
        <w:t>Hill Equation</w:t>
      </w:r>
      <w:r w:rsidRPr="004A7888">
        <w:rPr>
          <w:rFonts w:ascii="Times New Roman" w:eastAsia="Times New Roman" w:hAnsi="Times New Roman" w:cs="Times New Roman"/>
          <w:color w:val="000000"/>
          <w:kern w:val="0"/>
          <w:sz w:val="24"/>
          <w:lang w:eastAsia="nl-NL"/>
          <w14:ligatures w14:val="none"/>
        </w:rPr>
        <w:t>.</w:t>
      </w:r>
    </w:p>
    <w:p w14:paraId="07D4DB50" w14:textId="2209A58D"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A deep mechanistic connection exists between </w:t>
      </w:r>
      <w:r w:rsidR="00887F21">
        <w:rPr>
          <w:rFonts w:ascii="Times New Roman" w:eastAsia="Times New Roman" w:hAnsi="Times New Roman" w:cs="Times New Roman"/>
          <w:color w:val="000000"/>
          <w:kern w:val="0"/>
          <w:sz w:val="24"/>
          <w:lang w:eastAsia="nl-NL"/>
          <w14:ligatures w14:val="none"/>
        </w:rPr>
        <w:t>O2</w:t>
      </w:r>
      <w:r w:rsidRPr="004A7888">
        <w:rPr>
          <w:rFonts w:ascii="Times New Roman" w:eastAsia="Times New Roman" w:hAnsi="Times New Roman" w:cs="Times New Roman"/>
          <w:color w:val="000000"/>
          <w:kern w:val="0"/>
          <w:sz w:val="24"/>
          <w:lang w:eastAsia="nl-NL"/>
          <w14:ligatures w14:val="none"/>
        </w:rPr>
        <w:t xml:space="preserve"> kinetics and the </w:t>
      </w:r>
      <w:r w:rsidRPr="004A7888">
        <w:rPr>
          <w:rFonts w:ascii="Times New Roman" w:eastAsia="Times New Roman" w:hAnsi="Times New Roman" w:cs="Times New Roman"/>
          <w:b/>
          <w:bCs/>
          <w:color w:val="000000"/>
          <w:kern w:val="0"/>
          <w:sz w:val="24"/>
          <w:lang w:eastAsia="nl-NL"/>
          <w14:ligatures w14:val="none"/>
        </w:rPr>
        <w:t xml:space="preserve">Anaerobic Threshold </w:t>
      </w:r>
      <w:r w:rsidRPr="004A7888">
        <w:rPr>
          <w:rFonts w:ascii="Times New Roman" w:eastAsia="Times New Roman" w:hAnsi="Times New Roman" w:cs="Times New Roman"/>
          <w:color w:val="000000"/>
          <w:kern w:val="0"/>
          <w:sz w:val="24"/>
          <w:lang w:eastAsia="nl-NL"/>
          <w14:ligatures w14:val="none"/>
        </w:rPr>
        <w:t>. The AT appears to coincide with the point where the in-vivo O2 dissociation curve begins to flatten. The </w:t>
      </w:r>
      <w:r w:rsidRPr="004A7888">
        <w:rPr>
          <w:rFonts w:ascii="Times New Roman" w:eastAsia="Times New Roman" w:hAnsi="Times New Roman" w:cs="Times New Roman"/>
          <w:b/>
          <w:bCs/>
          <w:color w:val="000000"/>
          <w:kern w:val="0"/>
          <w:sz w:val="24"/>
          <w:lang w:eastAsia="nl-NL"/>
          <w14:ligatures w14:val="none"/>
        </w:rPr>
        <w:t>Bohr shift</w:t>
      </w:r>
      <w:r w:rsidRPr="004A7888">
        <w:rPr>
          <w:rFonts w:ascii="Times New Roman" w:eastAsia="Times New Roman" w:hAnsi="Times New Roman" w:cs="Times New Roman"/>
          <w:color w:val="000000"/>
          <w:kern w:val="0"/>
          <w:sz w:val="24"/>
          <w:lang w:eastAsia="nl-NL"/>
          <w14:ligatures w14:val="none"/>
        </w:rPr>
        <w:t xml:space="preserve"> caused by metabolic </w:t>
      </w:r>
      <w:r w:rsidR="00887F21">
        <w:rPr>
          <w:rFonts w:ascii="Times New Roman" w:eastAsia="Times New Roman" w:hAnsi="Times New Roman" w:cs="Times New Roman"/>
          <w:color w:val="000000"/>
          <w:kern w:val="0"/>
          <w:sz w:val="24"/>
          <w:lang w:eastAsia="nl-NL"/>
          <w14:ligatures w14:val="none"/>
        </w:rPr>
        <w:t>CO2</w:t>
      </w:r>
      <w:r w:rsidRPr="004A7888">
        <w:rPr>
          <w:rFonts w:ascii="Times New Roman" w:eastAsia="Times New Roman" w:hAnsi="Times New Roman" w:cs="Times New Roman"/>
          <w:color w:val="000000"/>
          <w:kern w:val="0"/>
          <w:sz w:val="24"/>
          <w:lang w:eastAsia="nl-NL"/>
          <w14:ligatures w14:val="none"/>
        </w:rPr>
        <w:t xml:space="preserve"> and </w:t>
      </w:r>
      <w:r w:rsidR="00887F21">
        <w:rPr>
          <w:rFonts w:ascii="Times New Roman" w:eastAsia="Times New Roman" w:hAnsi="Times New Roman" w:cs="Times New Roman"/>
          <w:color w:val="000000"/>
          <w:kern w:val="0"/>
          <w:sz w:val="24"/>
          <w:lang w:eastAsia="nl-NL"/>
          <w14:ligatures w14:val="none"/>
        </w:rPr>
        <w:t>H+</w:t>
      </w:r>
      <w:r w:rsidRPr="004A7888">
        <w:rPr>
          <w:rFonts w:ascii="Times New Roman" w:eastAsia="Times New Roman" w:hAnsi="Times New Roman" w:cs="Times New Roman"/>
          <w:color w:val="000000"/>
          <w:kern w:val="0"/>
          <w:sz w:val="24"/>
          <w:lang w:eastAsia="nl-NL"/>
          <w14:ligatures w14:val="none"/>
        </w:rPr>
        <w:t xml:space="preserve"> starts at the curve's inflection point ( 36% saturation). This chemical equilibrium shift (Le Chatelier’s Principle) steepens the ODC and maximizes </w:t>
      </w:r>
      <w:r w:rsidR="00887F21">
        <w:rPr>
          <w:rFonts w:ascii="Times New Roman" w:eastAsia="Times New Roman" w:hAnsi="Times New Roman" w:cs="Times New Roman"/>
          <w:color w:val="000000"/>
          <w:kern w:val="0"/>
          <w:sz w:val="24"/>
          <w:lang w:eastAsia="nl-NL"/>
          <w14:ligatures w14:val="none"/>
        </w:rPr>
        <w:t>O2</w:t>
      </w:r>
      <w:r w:rsidRPr="004A7888">
        <w:rPr>
          <w:rFonts w:ascii="Times New Roman" w:eastAsia="Times New Roman" w:hAnsi="Times New Roman" w:cs="Times New Roman"/>
          <w:color w:val="000000"/>
          <w:kern w:val="0"/>
          <w:sz w:val="24"/>
          <w:lang w:eastAsia="nl-NL"/>
          <w14:ligatures w14:val="none"/>
        </w:rPr>
        <w:t xml:space="preserve"> unloading, preventing re-binding. Clinicians must consider the Fick principle, Conservation of Mass, the Bohr effect, and the Equilibrium law for accurate interpretation of </w:t>
      </w:r>
      <w:r w:rsidR="001F2239">
        <w:rPr>
          <w:rFonts w:ascii="Times New Roman" w:eastAsia="Times New Roman" w:hAnsi="Times New Roman" w:cs="Times New Roman"/>
          <w:color w:val="000000"/>
          <w:kern w:val="0"/>
          <w:sz w:val="24"/>
          <w:lang w:eastAsia="nl-NL"/>
          <w14:ligatures w14:val="none"/>
        </w:rPr>
        <w:t>VO2 and Q.</w:t>
      </w:r>
    </w:p>
    <w:p w14:paraId="0BEE4264"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70216018">
          <v:rect id="_x0000_i1026" alt="" style="width:451.3pt;height:.05pt;mso-width-percent:0;mso-height-percent:0;mso-width-percent:0;mso-height-percent:0" o:hralign="center" o:hrstd="t" o:hr="t" fillcolor="#a0a0a0" stroked="f"/>
        </w:pict>
      </w:r>
    </w:p>
    <w:p w14:paraId="4E759DE4"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19. Exercise Testing in Elite Athletes (Jonathan Wagner)</w:t>
      </w:r>
    </w:p>
    <w:p w14:paraId="11370A13"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($\text{CPET}$) is utilized in sport science to determine Maximal Oxygen Uptake ($\dot{V}O_{2\max}$), ventilatory/lactate thresholds, and Critical Power ($\text{CP}$). Since elite performance gains are marginal ($0.3%$ to $0.7%$), </w:t>
      </w:r>
      <w:r w:rsidRPr="004A7888">
        <w:rPr>
          <w:rFonts w:ascii="Times New Roman" w:eastAsia="Times New Roman" w:hAnsi="Times New Roman" w:cs="Times New Roman"/>
          <w:b/>
          <w:bCs/>
          <w:color w:val="000000"/>
          <w:kern w:val="0"/>
          <w:sz w:val="24"/>
          <w:lang w:eastAsia="nl-NL"/>
          <w14:ligatures w14:val="none"/>
        </w:rPr>
        <w:t>precision, validity, and reliability are paramount</w:t>
      </w:r>
      <w:r w:rsidRPr="004A7888">
        <w:rPr>
          <w:rFonts w:ascii="Times New Roman" w:eastAsia="Times New Roman" w:hAnsi="Times New Roman" w:cs="Times New Roman"/>
          <w:color w:val="000000"/>
          <w:kern w:val="0"/>
          <w:sz w:val="24"/>
          <w:lang w:eastAsia="nl-NL"/>
          <w14:ligatures w14:val="none"/>
        </w:rPr>
        <w:t>.</w:t>
      </w:r>
    </w:p>
    <w:p w14:paraId="078A3101"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Quality and $\dot{V}O_{2\max}$:</w:t>
      </w:r>
      <w:r w:rsidRPr="004A7888">
        <w:rPr>
          <w:rFonts w:ascii="Times New Roman" w:eastAsia="Times New Roman" w:hAnsi="Times New Roman" w:cs="Times New Roman"/>
          <w:color w:val="000000"/>
          <w:kern w:val="0"/>
          <w:sz w:val="24"/>
          <w:lang w:eastAsia="nl-NL"/>
          <w14:ligatures w14:val="none"/>
        </w:rPr>
        <w:t> Calibration is crucial, as a small $1%$ error in expired $\text{O}</w:t>
      </w:r>
      <w:r w:rsidRPr="004A7888">
        <w:rPr>
          <w:rFonts w:ascii="Times New Roman" w:eastAsia="Times New Roman" w:hAnsi="Times New Roman" w:cs="Times New Roman"/>
          <w:i/>
          <w:iCs/>
          <w:color w:val="000000"/>
          <w:kern w:val="0"/>
          <w:sz w:val="24"/>
          <w:lang w:eastAsia="nl-NL"/>
          <w14:ligatures w14:val="none"/>
        </w:rPr>
        <w:t>2$ ($\text{FEO}2$) can result in a significant $\sim 6.5%$ error in calculated $\dot{V}O_2$. While breath-by-breath ($\text{BxB}$) systems show $\dot{V}O{2\max}$ reliability (CV) of $2.2-3.4%$, using </w:t>
      </w:r>
      <w:r w:rsidRPr="004A7888">
        <w:rPr>
          <w:rFonts w:ascii="Times New Roman" w:eastAsia="Times New Roman" w:hAnsi="Times New Roman" w:cs="Times New Roman"/>
          <w:b/>
          <w:bCs/>
          <w:i/>
          <w:iCs/>
          <w:color w:val="000000"/>
          <w:kern w:val="0"/>
          <w:sz w:val="24"/>
          <w:lang w:eastAsia="nl-NL"/>
          <w14:ligatures w14:val="none"/>
        </w:rPr>
        <w:t>Douglas Bags</w:t>
      </w:r>
      <w:r w:rsidRPr="004A7888">
        <w:rPr>
          <w:rFonts w:ascii="Times New Roman" w:eastAsia="Times New Roman" w:hAnsi="Times New Roman" w:cs="Times New Roman"/>
          <w:i/>
          <w:iCs/>
          <w:color w:val="000000"/>
          <w:kern w:val="0"/>
          <w:sz w:val="24"/>
          <w:lang w:eastAsia="nl-NL"/>
          <w14:ligatures w14:val="none"/>
        </w:rPr>
        <w:t> can improve absolute $\dot{V}O</w:t>
      </w:r>
      <w:r w:rsidRPr="004A7888">
        <w:rPr>
          <w:rFonts w:ascii="Times New Roman" w:eastAsia="Times New Roman" w:hAnsi="Times New Roman" w:cs="Times New Roman"/>
          <w:color w:val="000000"/>
          <w:kern w:val="0"/>
          <w:sz w:val="24"/>
          <w:lang w:eastAsia="nl-NL"/>
          <w14:ligatures w14:val="none"/>
        </w:rPr>
        <w:t>{2\max}$ reliability to approximately $1.4%$. </w:t>
      </w:r>
      <w:r w:rsidRPr="004A7888">
        <w:rPr>
          <w:rFonts w:ascii="Times New Roman" w:eastAsia="Times New Roman" w:hAnsi="Times New Roman" w:cs="Times New Roman"/>
          <w:b/>
          <w:bCs/>
          <w:color w:val="000000"/>
          <w:kern w:val="0"/>
          <w:sz w:val="24"/>
          <w:lang w:eastAsia="nl-NL"/>
          <w14:ligatures w14:val="none"/>
        </w:rPr>
        <w:t>Ramp protocols</w:t>
      </w:r>
      <w:r w:rsidRPr="004A7888">
        <w:rPr>
          <w:rFonts w:ascii="Times New Roman" w:eastAsia="Times New Roman" w:hAnsi="Times New Roman" w:cs="Times New Roman"/>
          <w:color w:val="000000"/>
          <w:kern w:val="0"/>
          <w:sz w:val="24"/>
          <w:lang w:eastAsia="nl-NL"/>
          <w14:ligatures w14:val="none"/>
        </w:rPr>
        <w:t> are preferred for $\dot{V}O_{2\max}$ determination (duration $7-26\text{ min}$) as they facilitate $\dot{V}O_2$-plateau determination. As the plateau only occurs in $30-40%$ of athletes, </w:t>
      </w:r>
      <w:r w:rsidRPr="004A7888">
        <w:rPr>
          <w:rFonts w:ascii="Times New Roman" w:eastAsia="Times New Roman" w:hAnsi="Times New Roman" w:cs="Times New Roman"/>
          <w:b/>
          <w:bCs/>
          <w:color w:val="000000"/>
          <w:kern w:val="0"/>
          <w:sz w:val="24"/>
          <w:lang w:eastAsia="nl-NL"/>
          <w14:ligatures w14:val="none"/>
        </w:rPr>
        <w:t>secondary criteria</w:t>
      </w:r>
      <w:r w:rsidRPr="004A7888">
        <w:rPr>
          <w:rFonts w:ascii="Times New Roman" w:eastAsia="Times New Roman" w:hAnsi="Times New Roman" w:cs="Times New Roman"/>
          <w:color w:val="000000"/>
          <w:kern w:val="0"/>
          <w:sz w:val="24"/>
          <w:lang w:eastAsia="nl-NL"/>
          <w14:ligatures w14:val="none"/>
        </w:rPr>
        <w:t> ($\text{RER} &gt; 1.10$ or $\text{RER} &gt; 1.13$) must be used and reported for the remaining athletes.</w:t>
      </w:r>
    </w:p>
    <w:p w14:paraId="5B86AC62"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Alternative Tests and Thresholds:</w:t>
      </w:r>
      <w:r w:rsidRPr="004A7888">
        <w:rPr>
          <w:rFonts w:ascii="Times New Roman" w:eastAsia="Times New Roman" w:hAnsi="Times New Roman" w:cs="Times New Roman"/>
          <w:color w:val="000000"/>
          <w:kern w:val="0"/>
          <w:sz w:val="24"/>
          <w:lang w:eastAsia="nl-NL"/>
          <w14:ligatures w14:val="none"/>
        </w:rPr>
        <w:t> Time Trials ($\text{TT}$) or $3\text{-minute All-Out Tests}$ ($\text{3MT}$) provide $\dot{V}O_{2\text{peak}}$ values similar in mean to ramp tests but show limited individual agreement, and should not replace ramp protocols. The $\text{3MT}$ is reliable for determining $\text{CP}$. For thresholds, clear terminology is essential: </w:t>
      </w:r>
      <w:r w:rsidRPr="004A7888">
        <w:rPr>
          <w:rFonts w:ascii="Times New Roman" w:eastAsia="Times New Roman" w:hAnsi="Times New Roman" w:cs="Times New Roman"/>
          <w:b/>
          <w:bCs/>
          <w:color w:val="000000"/>
          <w:kern w:val="0"/>
          <w:sz w:val="24"/>
          <w:lang w:eastAsia="nl-NL"/>
          <w14:ligatures w14:val="none"/>
        </w:rPr>
        <w:t>Ventilatory Thresholds ($\text{VT}1, \text{VT}2$)</w:t>
      </w:r>
      <w:r w:rsidRPr="004A7888">
        <w:rPr>
          <w:rFonts w:ascii="Times New Roman" w:eastAsia="Times New Roman" w:hAnsi="Times New Roman" w:cs="Times New Roman"/>
          <w:color w:val="000000"/>
          <w:kern w:val="0"/>
          <w:sz w:val="24"/>
          <w:lang w:eastAsia="nl-NL"/>
          <w14:ligatures w14:val="none"/>
        </w:rPr>
        <w:t> for gas exchange and </w:t>
      </w:r>
      <w:r w:rsidRPr="004A7888">
        <w:rPr>
          <w:rFonts w:ascii="Times New Roman" w:eastAsia="Times New Roman" w:hAnsi="Times New Roman" w:cs="Times New Roman"/>
          <w:b/>
          <w:bCs/>
          <w:color w:val="000000"/>
          <w:kern w:val="0"/>
          <w:sz w:val="24"/>
          <w:lang w:eastAsia="nl-NL"/>
          <w14:ligatures w14:val="none"/>
        </w:rPr>
        <w:t>Lactate Thresholds ($\text{LT}1, \text{LT}2$)</w:t>
      </w:r>
      <w:r w:rsidRPr="004A7888">
        <w:rPr>
          <w:rFonts w:ascii="Times New Roman" w:eastAsia="Times New Roman" w:hAnsi="Times New Roman" w:cs="Times New Roman"/>
          <w:color w:val="000000"/>
          <w:kern w:val="0"/>
          <w:sz w:val="24"/>
          <w:lang w:eastAsia="nl-NL"/>
          <w14:ligatures w14:val="none"/>
        </w:rPr>
        <w:t> for lactate measurements. Automated $\text{VT}$ detection can improve objectivity. </w:t>
      </w:r>
      <w:r w:rsidRPr="004A7888">
        <w:rPr>
          <w:rFonts w:ascii="Times New Roman" w:eastAsia="Times New Roman" w:hAnsi="Times New Roman" w:cs="Times New Roman"/>
          <w:b/>
          <w:bCs/>
          <w:color w:val="000000"/>
          <w:kern w:val="0"/>
          <w:sz w:val="24"/>
          <w:lang w:eastAsia="nl-NL"/>
          <w14:ligatures w14:val="none"/>
        </w:rPr>
        <w:t>NIRS Breakpoints</w:t>
      </w:r>
      <w:r w:rsidRPr="004A7888">
        <w:rPr>
          <w:rFonts w:ascii="Times New Roman" w:eastAsia="Times New Roman" w:hAnsi="Times New Roman" w:cs="Times New Roman"/>
          <w:color w:val="000000"/>
          <w:kern w:val="0"/>
          <w:sz w:val="24"/>
          <w:lang w:eastAsia="nl-NL"/>
          <w14:ligatures w14:val="none"/>
        </w:rPr>
        <w:t> show weak agreement with $\text{VT}1$ and are not recommended as a substitute for established thresholds.</w:t>
      </w:r>
    </w:p>
    <w:p w14:paraId="58900E35" w14:textId="77777777" w:rsidR="004A7888" w:rsidRPr="004A7888" w:rsidRDefault="003E30EE" w:rsidP="004A7888">
      <w:pPr>
        <w:spacing w:after="0" w:line="240" w:lineRule="auto"/>
        <w:rPr>
          <w:rFonts w:ascii="Times New Roman" w:eastAsia="Times New Roman" w:hAnsi="Times New Roman" w:cs="Times New Roman"/>
          <w:kern w:val="0"/>
          <w:sz w:val="24"/>
          <w:lang w:eastAsia="nl-NL"/>
          <w14:ligatures w14:val="none"/>
        </w:rPr>
      </w:pPr>
      <w:r w:rsidRPr="003E30EE">
        <w:rPr>
          <w:rFonts w:ascii="Times New Roman" w:eastAsia="Times New Roman" w:hAnsi="Times New Roman" w:cs="Times New Roman"/>
          <w:noProof/>
          <w:kern w:val="0"/>
          <w:sz w:val="24"/>
          <w:lang w:eastAsia="nl-NL"/>
        </w:rPr>
        <w:pict w14:anchorId="682A1DE5">
          <v:rect id="_x0000_i1025" alt="" style="width:451.3pt;height:.05pt;mso-width-percent:0;mso-height-percent:0;mso-width-percent:0;mso-height-percent:0" o:hralign="center" o:hrstd="t" o:hr="t" fillcolor="#a0a0a0" stroked="f"/>
        </w:pict>
      </w:r>
    </w:p>
    <w:p w14:paraId="297DE298" w14:textId="77777777" w:rsidR="004A7888" w:rsidRPr="004A7888" w:rsidRDefault="004A7888" w:rsidP="004A788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20. CPET and Children (Tim Takken PhD)</w:t>
      </w:r>
    </w:p>
    <w:p w14:paraId="5D6AA4CD" w14:textId="77777777"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core principle for testing children is that </w:t>
      </w:r>
      <w:r w:rsidRPr="004A7888">
        <w:rPr>
          <w:rFonts w:ascii="Times New Roman" w:eastAsia="Times New Roman" w:hAnsi="Times New Roman" w:cs="Times New Roman"/>
          <w:b/>
          <w:bCs/>
          <w:color w:val="000000"/>
          <w:kern w:val="0"/>
          <w:sz w:val="24"/>
          <w:lang w:eastAsia="nl-NL"/>
          <w14:ligatures w14:val="none"/>
        </w:rPr>
        <w:t>children are not just small adults</w:t>
      </w:r>
      <w:r w:rsidRPr="004A7888">
        <w:rPr>
          <w:rFonts w:ascii="Times New Roman" w:eastAsia="Times New Roman" w:hAnsi="Times New Roman" w:cs="Times New Roman"/>
          <w:color w:val="000000"/>
          <w:kern w:val="0"/>
          <w:sz w:val="24"/>
          <w:lang w:eastAsia="nl-NL"/>
          <w14:ligatures w14:val="none"/>
        </w:rPr>
        <w:t>; thus, age- and sex-specific pediatric reference values are mandatory.</w:t>
      </w:r>
    </w:p>
    <w:p w14:paraId="5F414687" w14:textId="50FC2670"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Equipment and Protocols:</w:t>
      </w:r>
      <w:r w:rsidRPr="004A7888">
        <w:rPr>
          <w:rFonts w:ascii="Times New Roman" w:eastAsia="Times New Roman" w:hAnsi="Times New Roman" w:cs="Times New Roman"/>
          <w:color w:val="000000"/>
          <w:kern w:val="0"/>
          <w:sz w:val="24"/>
          <w:lang w:eastAsia="nl-NL"/>
          <w14:ligatures w14:val="none"/>
        </w:rPr>
        <w:t> Testing requires appropriately scaled equipment, including small masks, sensitive flow meters, and pediatric ergometers. The protocol should be a </w:t>
      </w:r>
      <w:r w:rsidRPr="004A7888">
        <w:rPr>
          <w:rFonts w:ascii="Times New Roman" w:eastAsia="Times New Roman" w:hAnsi="Times New Roman" w:cs="Times New Roman"/>
          <w:b/>
          <w:bCs/>
          <w:color w:val="000000"/>
          <w:kern w:val="0"/>
          <w:sz w:val="24"/>
          <w:lang w:eastAsia="nl-NL"/>
          <w14:ligatures w14:val="none"/>
        </w:rPr>
        <w:t>RAMP protocol</w:t>
      </w:r>
      <w:r w:rsidRPr="004A7888">
        <w:rPr>
          <w:rFonts w:ascii="Times New Roman" w:eastAsia="Times New Roman" w:hAnsi="Times New Roman" w:cs="Times New Roman"/>
          <w:color w:val="000000"/>
          <w:kern w:val="0"/>
          <w:sz w:val="24"/>
          <w:lang w:eastAsia="nl-NL"/>
          <w14:ligatures w14:val="none"/>
        </w:rPr>
        <w:t>, designed for a total test duration of </w:t>
      </w:r>
      <w:r w:rsidRPr="004A7888">
        <w:rPr>
          <w:rFonts w:ascii="Times New Roman" w:eastAsia="Times New Roman" w:hAnsi="Times New Roman" w:cs="Times New Roman"/>
          <w:b/>
          <w:bCs/>
          <w:color w:val="000000"/>
          <w:kern w:val="0"/>
          <w:sz w:val="24"/>
          <w:lang w:eastAsia="nl-NL"/>
          <w14:ligatures w14:val="none"/>
        </w:rPr>
        <w:t>6-10 minutes for young children</w:t>
      </w:r>
      <w:r w:rsidRPr="004A7888">
        <w:rPr>
          <w:rFonts w:ascii="Times New Roman" w:eastAsia="Times New Roman" w:hAnsi="Times New Roman" w:cs="Times New Roman"/>
          <w:color w:val="000000"/>
          <w:kern w:val="0"/>
          <w:sz w:val="24"/>
          <w:lang w:eastAsia="nl-NL"/>
          <w14:ligatures w14:val="none"/>
        </w:rPr>
        <w:t> o</w:t>
      </w:r>
      <w:r w:rsidR="00570BD0">
        <w:rPr>
          <w:rFonts w:ascii="Times New Roman" w:eastAsia="Times New Roman" w:hAnsi="Times New Roman" w:cs="Times New Roman"/>
          <w:color w:val="000000"/>
          <w:kern w:val="0"/>
          <w:sz w:val="24"/>
          <w:lang w:eastAsia="nl-NL"/>
          <w14:ligatures w14:val="none"/>
        </w:rPr>
        <w:t xml:space="preserve">r </w:t>
      </w:r>
      <w:r w:rsidRPr="004A7888">
        <w:rPr>
          <w:rFonts w:ascii="Times New Roman" w:eastAsia="Times New Roman" w:hAnsi="Times New Roman" w:cs="Times New Roman"/>
          <w:color w:val="000000"/>
          <w:kern w:val="0"/>
          <w:sz w:val="24"/>
          <w:lang w:eastAsia="nl-NL"/>
          <w14:ligatures w14:val="none"/>
        </w:rPr>
        <w:t>8-12</w:t>
      </w:r>
      <w:r w:rsidR="00570BD0">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minutes for adolescents, following a 3</w:t>
      </w:r>
      <w:r w:rsidR="00570BD0">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minute unloaded warm-up.</w:t>
      </w:r>
    </w:p>
    <w:p w14:paraId="663BA51F" w14:textId="34580D21"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Physiological Differences:</w:t>
      </w:r>
      <w:r w:rsidRPr="004A7888">
        <w:rPr>
          <w:rFonts w:ascii="Times New Roman" w:eastAsia="Times New Roman" w:hAnsi="Times New Roman" w:cs="Times New Roman"/>
          <w:color w:val="000000"/>
          <w:kern w:val="0"/>
          <w:sz w:val="24"/>
          <w:lang w:eastAsia="nl-NL"/>
          <w14:ligatures w14:val="none"/>
        </w:rPr>
        <w:t> Children typically exhibit a </w:t>
      </w:r>
      <w:r w:rsidRPr="004A7888">
        <w:rPr>
          <w:rFonts w:ascii="Times New Roman" w:eastAsia="Times New Roman" w:hAnsi="Times New Roman" w:cs="Times New Roman"/>
          <w:b/>
          <w:bCs/>
          <w:color w:val="000000"/>
          <w:kern w:val="0"/>
          <w:sz w:val="24"/>
          <w:lang w:eastAsia="nl-NL"/>
          <w14:ligatures w14:val="none"/>
        </w:rPr>
        <w:t>higher Peak Heart Rate (Peak HR)</w:t>
      </w:r>
      <w:r w:rsidRPr="004A7888">
        <w:rPr>
          <w:rFonts w:ascii="Times New Roman" w:eastAsia="Times New Roman" w:hAnsi="Times New Roman" w:cs="Times New Roman"/>
          <w:color w:val="000000"/>
          <w:kern w:val="0"/>
          <w:sz w:val="24"/>
          <w:lang w:eastAsia="nl-NL"/>
          <w14:ligatures w14:val="none"/>
        </w:rPr>
        <w:t> compared to adults. Absolute VO2\max (L/min) increases with age, while relative VO2 (ml/kg/min) is generally higher in boys (sim 48-50) than girls (sim 40-41). </w:t>
      </w:r>
      <w:r w:rsidRPr="004A7888">
        <w:rPr>
          <w:rFonts w:ascii="Times New Roman" w:eastAsia="Times New Roman" w:hAnsi="Times New Roman" w:cs="Times New Roman"/>
          <w:b/>
          <w:bCs/>
          <w:color w:val="000000"/>
          <w:kern w:val="0"/>
          <w:sz w:val="24"/>
          <w:lang w:eastAsia="nl-NL"/>
          <w14:ligatures w14:val="none"/>
        </w:rPr>
        <w:t>Stroke Volume (SV)</w:t>
      </w:r>
      <w:r w:rsidRPr="004A7888">
        <w:rPr>
          <w:rFonts w:ascii="Times New Roman" w:eastAsia="Times New Roman" w:hAnsi="Times New Roman" w:cs="Times New Roman"/>
          <w:color w:val="000000"/>
          <w:kern w:val="0"/>
          <w:sz w:val="24"/>
          <w:lang w:eastAsia="nl-NL"/>
          <w14:ligatures w14:val="none"/>
        </w:rPr>
        <w:t>and the </w:t>
      </w:r>
      <w:r w:rsidRPr="004A7888">
        <w:rPr>
          <w:rFonts w:ascii="Times New Roman" w:eastAsia="Times New Roman" w:hAnsi="Times New Roman" w:cs="Times New Roman"/>
          <w:b/>
          <w:bCs/>
          <w:color w:val="000000"/>
          <w:kern w:val="0"/>
          <w:sz w:val="24"/>
          <w:lang w:eastAsia="nl-NL"/>
          <w14:ligatures w14:val="none"/>
        </w:rPr>
        <w:t>O2-pulse</w:t>
      </w:r>
      <w:r w:rsidRPr="004A7888">
        <w:rPr>
          <w:rFonts w:ascii="Times New Roman" w:eastAsia="Times New Roman" w:hAnsi="Times New Roman" w:cs="Times New Roman"/>
          <w:color w:val="000000"/>
          <w:kern w:val="0"/>
          <w:sz w:val="24"/>
          <w:lang w:eastAsia="nl-NL"/>
          <w14:ligatures w14:val="none"/>
        </w:rPr>
        <w:t> are lower in children than in adults.</w:t>
      </w:r>
    </w:p>
    <w:p w14:paraId="193A8EAD" w14:textId="55CF9C44"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Criteria for Maximal Effort:</w:t>
      </w:r>
      <w:r w:rsidRPr="004A7888">
        <w:rPr>
          <w:rFonts w:ascii="Times New Roman" w:eastAsia="Times New Roman" w:hAnsi="Times New Roman" w:cs="Times New Roman"/>
          <w:color w:val="000000"/>
          <w:kern w:val="0"/>
          <w:sz w:val="24"/>
          <w:lang w:eastAsia="nl-NL"/>
          <w14:ligatures w14:val="none"/>
        </w:rPr>
        <w:t> Validation of P</w:t>
      </w:r>
      <w:r w:rsidR="00570BD0">
        <w:rPr>
          <w:rFonts w:ascii="Times New Roman" w:eastAsia="Times New Roman" w:hAnsi="Times New Roman" w:cs="Times New Roman"/>
          <w:color w:val="000000"/>
          <w:kern w:val="0"/>
          <w:sz w:val="24"/>
          <w:lang w:eastAsia="nl-NL"/>
          <w14:ligatures w14:val="none"/>
        </w:rPr>
        <w:t>ea</w:t>
      </w:r>
      <w:r w:rsidRPr="004A7888">
        <w:rPr>
          <w:rFonts w:ascii="Times New Roman" w:eastAsia="Times New Roman" w:hAnsi="Times New Roman" w:cs="Times New Roman"/>
          <w:color w:val="000000"/>
          <w:kern w:val="0"/>
          <w:sz w:val="24"/>
          <w:lang w:eastAsia="nl-NL"/>
          <w14:ligatures w14:val="none"/>
        </w:rPr>
        <w:t>k VO2 requires stringent criteria. Objective criteria include RER}</w:t>
      </w:r>
      <w:r w:rsidRPr="004A7888">
        <w:rPr>
          <w:rFonts w:ascii="Times New Roman" w:eastAsia="Times New Roman" w:hAnsi="Times New Roman" w:cs="Times New Roman"/>
          <w:i/>
          <w:iCs/>
          <w:color w:val="000000"/>
          <w:kern w:val="0"/>
          <w:sz w:val="24"/>
          <w:lang w:eastAsia="nl-NL"/>
          <w14:ligatures w14:val="none"/>
        </w:rPr>
        <w:t>{{peak &gt; 1.0 and HR</w:t>
      </w:r>
      <w:r w:rsidR="00570BD0">
        <w:rPr>
          <w:rFonts w:ascii="Times New Roman" w:eastAsia="Times New Roman" w:hAnsi="Times New Roman" w:cs="Times New Roman"/>
          <w:i/>
          <w:iCs/>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peak &gt; 180beats/min. Subjective indicators include sweating, facial flushing, and clear unwillingness to continue despite encouragement. Importantly, the test must </w:t>
      </w:r>
      <w:r w:rsidRPr="004A7888">
        <w:rPr>
          <w:rFonts w:ascii="Times New Roman" w:eastAsia="Times New Roman" w:hAnsi="Times New Roman" w:cs="Times New Roman"/>
          <w:b/>
          <w:bCs/>
          <w:color w:val="000000"/>
          <w:kern w:val="0"/>
          <w:sz w:val="24"/>
          <w:lang w:eastAsia="nl-NL"/>
          <w14:ligatures w14:val="none"/>
        </w:rPr>
        <w:t>never be stopped immediately upon reaching criteria</w:t>
      </w:r>
      <w:r w:rsidRPr="004A7888">
        <w:rPr>
          <w:rFonts w:ascii="Times New Roman" w:eastAsia="Times New Roman" w:hAnsi="Times New Roman" w:cs="Times New Roman"/>
          <w:color w:val="000000"/>
          <w:kern w:val="0"/>
          <w:sz w:val="24"/>
          <w:lang w:eastAsia="nl-NL"/>
          <w14:ligatures w14:val="none"/>
        </w:rPr>
        <w:t>.</w:t>
      </w:r>
    </w:p>
    <w:p w14:paraId="76803259" w14:textId="7952B049" w:rsidR="004A7888" w:rsidRPr="004A7888" w:rsidRDefault="004A7888" w:rsidP="004A7888">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clinical emphasis has moved beyond peak values to advanced metrics like the </w:t>
      </w:r>
      <w:r w:rsidRPr="004A7888">
        <w:rPr>
          <w:rFonts w:ascii="Times New Roman" w:eastAsia="Times New Roman" w:hAnsi="Times New Roman" w:cs="Times New Roman"/>
          <w:b/>
          <w:bCs/>
          <w:color w:val="000000"/>
          <w:kern w:val="0"/>
          <w:sz w:val="24"/>
          <w:lang w:eastAsia="nl-NL"/>
          <w14:ligatures w14:val="none"/>
        </w:rPr>
        <w:t>Oxygen Uptake Efficiency Slope (OUES)</w:t>
      </w:r>
      <w:r w:rsidRPr="004A7888">
        <w:rPr>
          <w:rFonts w:ascii="Times New Roman" w:eastAsia="Times New Roman" w:hAnsi="Times New Roman" w:cs="Times New Roman"/>
          <w:color w:val="000000"/>
          <w:kern w:val="0"/>
          <w:sz w:val="24"/>
          <w:lang w:eastAsia="nl-NL"/>
          <w14:ligatures w14:val="none"/>
        </w:rPr>
        <w:t>. CPET is also being applied to new clinical conditions in children, such as </w:t>
      </w:r>
      <w:r w:rsidRPr="004A7888">
        <w:rPr>
          <w:rFonts w:ascii="Times New Roman" w:eastAsia="Times New Roman" w:hAnsi="Times New Roman" w:cs="Times New Roman"/>
          <w:b/>
          <w:bCs/>
          <w:color w:val="000000"/>
          <w:kern w:val="0"/>
          <w:sz w:val="24"/>
          <w:lang w:eastAsia="nl-NL"/>
          <w14:ligatures w14:val="none"/>
        </w:rPr>
        <w:t>Dysfunctional Breathing</w:t>
      </w:r>
      <w:r w:rsidRPr="004A7888">
        <w:rPr>
          <w:rFonts w:ascii="Times New Roman" w:eastAsia="Times New Roman" w:hAnsi="Times New Roman" w:cs="Times New Roman"/>
          <w:color w:val="000000"/>
          <w:kern w:val="0"/>
          <w:sz w:val="24"/>
          <w:lang w:eastAsia="nl-NL"/>
          <w14:ligatures w14:val="none"/>
        </w:rPr>
        <w:t> and EILO (Exercise-induced Laryngeal Obstruction). Future practice includes incorporating </w:t>
      </w:r>
      <w:r w:rsidRPr="004A7888">
        <w:rPr>
          <w:rFonts w:ascii="Times New Roman" w:eastAsia="Times New Roman" w:hAnsi="Times New Roman" w:cs="Times New Roman"/>
          <w:b/>
          <w:bCs/>
          <w:color w:val="000000"/>
          <w:kern w:val="0"/>
          <w:sz w:val="24"/>
          <w:lang w:eastAsia="nl-NL"/>
          <w14:ligatures w14:val="none"/>
        </w:rPr>
        <w:t>AI-supported interpretation</w:t>
      </w:r>
      <w:r w:rsidRPr="004A7888">
        <w:rPr>
          <w:rFonts w:ascii="Times New Roman" w:eastAsia="Times New Roman" w:hAnsi="Times New Roman" w:cs="Times New Roman"/>
          <w:color w:val="000000"/>
          <w:kern w:val="0"/>
          <w:sz w:val="24"/>
          <w:lang w:eastAsia="nl-NL"/>
          <w14:ligatures w14:val="none"/>
        </w:rPr>
        <w:t> to enhance accessibility and diagnostic consistency.</w:t>
      </w:r>
    </w:p>
    <w:p w14:paraId="382402BD" w14:textId="77777777" w:rsidR="00051C73" w:rsidRDefault="00051C73"/>
    <w:sectPr w:rsidR="00051C73" w:rsidSect="006C3F48">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F1786"/>
    <w:multiLevelType w:val="multilevel"/>
    <w:tmpl w:val="465E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537D5"/>
    <w:multiLevelType w:val="multilevel"/>
    <w:tmpl w:val="5D90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759DE"/>
    <w:multiLevelType w:val="multilevel"/>
    <w:tmpl w:val="C5AE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016535">
    <w:abstractNumId w:val="2"/>
  </w:num>
  <w:num w:numId="2" w16cid:durableId="943271586">
    <w:abstractNumId w:val="1"/>
  </w:num>
  <w:num w:numId="3" w16cid:durableId="196962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6"/>
  <w:mirrorMargins/>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88"/>
    <w:rsid w:val="00000E3B"/>
    <w:rsid w:val="000211B2"/>
    <w:rsid w:val="0002675C"/>
    <w:rsid w:val="00035E81"/>
    <w:rsid w:val="0005033B"/>
    <w:rsid w:val="00051C73"/>
    <w:rsid w:val="0006377B"/>
    <w:rsid w:val="00075E9E"/>
    <w:rsid w:val="00082E4A"/>
    <w:rsid w:val="000A1880"/>
    <w:rsid w:val="000D1323"/>
    <w:rsid w:val="000D28E8"/>
    <w:rsid w:val="000E1C93"/>
    <w:rsid w:val="000E3F5C"/>
    <w:rsid w:val="00100ED7"/>
    <w:rsid w:val="00141EBC"/>
    <w:rsid w:val="00162D6E"/>
    <w:rsid w:val="0016461F"/>
    <w:rsid w:val="00166F79"/>
    <w:rsid w:val="00191FBA"/>
    <w:rsid w:val="00194D5C"/>
    <w:rsid w:val="001A4217"/>
    <w:rsid w:val="001B60A6"/>
    <w:rsid w:val="001D10A3"/>
    <w:rsid w:val="001D2080"/>
    <w:rsid w:val="001F2239"/>
    <w:rsid w:val="001F5BA5"/>
    <w:rsid w:val="00230A80"/>
    <w:rsid w:val="002500E8"/>
    <w:rsid w:val="002602FF"/>
    <w:rsid w:val="00272AEE"/>
    <w:rsid w:val="00277427"/>
    <w:rsid w:val="002776C2"/>
    <w:rsid w:val="00282B97"/>
    <w:rsid w:val="002838E3"/>
    <w:rsid w:val="00286217"/>
    <w:rsid w:val="00292F46"/>
    <w:rsid w:val="002C4250"/>
    <w:rsid w:val="002E2D25"/>
    <w:rsid w:val="002E46C9"/>
    <w:rsid w:val="00306CDB"/>
    <w:rsid w:val="00334361"/>
    <w:rsid w:val="003435D7"/>
    <w:rsid w:val="003510C1"/>
    <w:rsid w:val="00356389"/>
    <w:rsid w:val="0035785D"/>
    <w:rsid w:val="00365A63"/>
    <w:rsid w:val="00382688"/>
    <w:rsid w:val="00382980"/>
    <w:rsid w:val="00387F06"/>
    <w:rsid w:val="003905D9"/>
    <w:rsid w:val="00391DD2"/>
    <w:rsid w:val="003A7713"/>
    <w:rsid w:val="003E30EE"/>
    <w:rsid w:val="003F279F"/>
    <w:rsid w:val="004029FA"/>
    <w:rsid w:val="00402C28"/>
    <w:rsid w:val="0043176E"/>
    <w:rsid w:val="00433F43"/>
    <w:rsid w:val="004663C6"/>
    <w:rsid w:val="00483ECB"/>
    <w:rsid w:val="004913A4"/>
    <w:rsid w:val="004A7888"/>
    <w:rsid w:val="004C0666"/>
    <w:rsid w:val="004C57D4"/>
    <w:rsid w:val="004F2F1C"/>
    <w:rsid w:val="00502A4D"/>
    <w:rsid w:val="005415C8"/>
    <w:rsid w:val="00561703"/>
    <w:rsid w:val="00570126"/>
    <w:rsid w:val="00570BD0"/>
    <w:rsid w:val="005749D1"/>
    <w:rsid w:val="00582572"/>
    <w:rsid w:val="0058344E"/>
    <w:rsid w:val="005834F5"/>
    <w:rsid w:val="0058774D"/>
    <w:rsid w:val="005B6D37"/>
    <w:rsid w:val="005D2427"/>
    <w:rsid w:val="006018B6"/>
    <w:rsid w:val="0062544F"/>
    <w:rsid w:val="006365BF"/>
    <w:rsid w:val="0063756E"/>
    <w:rsid w:val="00641A28"/>
    <w:rsid w:val="00667D79"/>
    <w:rsid w:val="006845C5"/>
    <w:rsid w:val="006A2E4C"/>
    <w:rsid w:val="006C3F48"/>
    <w:rsid w:val="006D2B8F"/>
    <w:rsid w:val="006E37D4"/>
    <w:rsid w:val="006E41EC"/>
    <w:rsid w:val="006F675A"/>
    <w:rsid w:val="00711C94"/>
    <w:rsid w:val="007504D7"/>
    <w:rsid w:val="00764F9E"/>
    <w:rsid w:val="00790702"/>
    <w:rsid w:val="007A55B6"/>
    <w:rsid w:val="007B5926"/>
    <w:rsid w:val="007D1F30"/>
    <w:rsid w:val="007E4677"/>
    <w:rsid w:val="008466DD"/>
    <w:rsid w:val="00867D04"/>
    <w:rsid w:val="00874B71"/>
    <w:rsid w:val="00885ED6"/>
    <w:rsid w:val="00887F21"/>
    <w:rsid w:val="00895B52"/>
    <w:rsid w:val="008A23C5"/>
    <w:rsid w:val="008B24C9"/>
    <w:rsid w:val="009000C4"/>
    <w:rsid w:val="009056B0"/>
    <w:rsid w:val="009164BA"/>
    <w:rsid w:val="0092249F"/>
    <w:rsid w:val="00923BAA"/>
    <w:rsid w:val="00927BCB"/>
    <w:rsid w:val="009307AE"/>
    <w:rsid w:val="00930E14"/>
    <w:rsid w:val="00982F65"/>
    <w:rsid w:val="00997953"/>
    <w:rsid w:val="009B2387"/>
    <w:rsid w:val="009B2442"/>
    <w:rsid w:val="009D3830"/>
    <w:rsid w:val="009E6558"/>
    <w:rsid w:val="009F6824"/>
    <w:rsid w:val="00A0524C"/>
    <w:rsid w:val="00A06607"/>
    <w:rsid w:val="00A26722"/>
    <w:rsid w:val="00A357F2"/>
    <w:rsid w:val="00A40A44"/>
    <w:rsid w:val="00A864F2"/>
    <w:rsid w:val="00A873E0"/>
    <w:rsid w:val="00AC0E19"/>
    <w:rsid w:val="00AC44A4"/>
    <w:rsid w:val="00B00C3E"/>
    <w:rsid w:val="00B27BC0"/>
    <w:rsid w:val="00B43668"/>
    <w:rsid w:val="00B537A6"/>
    <w:rsid w:val="00B57690"/>
    <w:rsid w:val="00B635F8"/>
    <w:rsid w:val="00B668EC"/>
    <w:rsid w:val="00B70A3A"/>
    <w:rsid w:val="00B71642"/>
    <w:rsid w:val="00B761A3"/>
    <w:rsid w:val="00B86C8E"/>
    <w:rsid w:val="00B97315"/>
    <w:rsid w:val="00BB43A2"/>
    <w:rsid w:val="00BD5D35"/>
    <w:rsid w:val="00C3247A"/>
    <w:rsid w:val="00C501CB"/>
    <w:rsid w:val="00C57E40"/>
    <w:rsid w:val="00C80F87"/>
    <w:rsid w:val="00C86D6D"/>
    <w:rsid w:val="00C906F0"/>
    <w:rsid w:val="00CB0C3B"/>
    <w:rsid w:val="00CC5888"/>
    <w:rsid w:val="00D154A3"/>
    <w:rsid w:val="00D20339"/>
    <w:rsid w:val="00D3342A"/>
    <w:rsid w:val="00D42696"/>
    <w:rsid w:val="00D55CC4"/>
    <w:rsid w:val="00D753A0"/>
    <w:rsid w:val="00D81625"/>
    <w:rsid w:val="00D8580B"/>
    <w:rsid w:val="00DA2C8F"/>
    <w:rsid w:val="00DC2D4E"/>
    <w:rsid w:val="00DC506B"/>
    <w:rsid w:val="00DD4D12"/>
    <w:rsid w:val="00E31B6B"/>
    <w:rsid w:val="00E41F77"/>
    <w:rsid w:val="00E566E8"/>
    <w:rsid w:val="00E628CF"/>
    <w:rsid w:val="00E6486A"/>
    <w:rsid w:val="00E81BA9"/>
    <w:rsid w:val="00E83BD8"/>
    <w:rsid w:val="00EA0904"/>
    <w:rsid w:val="00EB39B3"/>
    <w:rsid w:val="00EC31A3"/>
    <w:rsid w:val="00F04FC2"/>
    <w:rsid w:val="00F1156A"/>
    <w:rsid w:val="00F225B1"/>
    <w:rsid w:val="00F252A2"/>
    <w:rsid w:val="00F42BED"/>
    <w:rsid w:val="00F443EA"/>
    <w:rsid w:val="00F61433"/>
    <w:rsid w:val="00F747F4"/>
    <w:rsid w:val="00F7530D"/>
    <w:rsid w:val="00F75600"/>
    <w:rsid w:val="00F82BB8"/>
    <w:rsid w:val="00FA4287"/>
    <w:rsid w:val="00FD7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D864"/>
  <w15:chartTrackingRefBased/>
  <w15:docId w15:val="{8CA244F5-FCC2-4848-9234-7F7550F1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paragraph" w:styleId="Heading1">
    <w:name w:val="heading 1"/>
    <w:basedOn w:val="Normal"/>
    <w:next w:val="Normal"/>
    <w:link w:val="Heading1Char"/>
    <w:uiPriority w:val="9"/>
    <w:qFormat/>
    <w:rsid w:val="004A7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7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7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888"/>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4A7888"/>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4A788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4A788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4A788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4A788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4A7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88"/>
    <w:pPr>
      <w:spacing w:before="160"/>
      <w:jc w:val="center"/>
    </w:pPr>
    <w:rPr>
      <w:i/>
      <w:iCs/>
      <w:color w:val="404040" w:themeColor="text1" w:themeTint="BF"/>
    </w:rPr>
  </w:style>
  <w:style w:type="character" w:customStyle="1" w:styleId="QuoteChar">
    <w:name w:val="Quote Char"/>
    <w:basedOn w:val="DefaultParagraphFont"/>
    <w:link w:val="Quote"/>
    <w:uiPriority w:val="29"/>
    <w:rsid w:val="004A7888"/>
    <w:rPr>
      <w:rFonts w:eastAsiaTheme="minorEastAsia"/>
      <w:i/>
      <w:iCs/>
      <w:color w:val="404040" w:themeColor="text1" w:themeTint="BF"/>
      <w:sz w:val="22"/>
    </w:rPr>
  </w:style>
  <w:style w:type="paragraph" w:styleId="ListParagraph">
    <w:name w:val="List Paragraph"/>
    <w:basedOn w:val="Normal"/>
    <w:uiPriority w:val="34"/>
    <w:qFormat/>
    <w:rsid w:val="004A7888"/>
    <w:pPr>
      <w:ind w:left="720"/>
      <w:contextualSpacing/>
    </w:pPr>
  </w:style>
  <w:style w:type="character" w:styleId="IntenseEmphasis">
    <w:name w:val="Intense Emphasis"/>
    <w:basedOn w:val="DefaultParagraphFont"/>
    <w:uiPriority w:val="21"/>
    <w:qFormat/>
    <w:rsid w:val="004A7888"/>
    <w:rPr>
      <w:i/>
      <w:iCs/>
      <w:color w:val="0F4761" w:themeColor="accent1" w:themeShade="BF"/>
    </w:rPr>
  </w:style>
  <w:style w:type="paragraph" w:styleId="IntenseQuote">
    <w:name w:val="Intense Quote"/>
    <w:basedOn w:val="Normal"/>
    <w:next w:val="Normal"/>
    <w:link w:val="IntenseQuoteChar"/>
    <w:uiPriority w:val="30"/>
    <w:qFormat/>
    <w:rsid w:val="004A7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888"/>
    <w:rPr>
      <w:rFonts w:eastAsiaTheme="minorEastAsia"/>
      <w:i/>
      <w:iCs/>
      <w:color w:val="0F4761" w:themeColor="accent1" w:themeShade="BF"/>
      <w:sz w:val="22"/>
    </w:rPr>
  </w:style>
  <w:style w:type="character" w:styleId="IntenseReference">
    <w:name w:val="Intense Reference"/>
    <w:basedOn w:val="DefaultParagraphFont"/>
    <w:uiPriority w:val="32"/>
    <w:qFormat/>
    <w:rsid w:val="004A7888"/>
    <w:rPr>
      <w:b/>
      <w:bCs/>
      <w:smallCaps/>
      <w:color w:val="0F4761" w:themeColor="accent1" w:themeShade="BF"/>
      <w:spacing w:val="5"/>
    </w:rPr>
  </w:style>
  <w:style w:type="paragraph" w:styleId="NormalWeb">
    <w:name w:val="Normal (Web)"/>
    <w:basedOn w:val="Normal"/>
    <w:uiPriority w:val="99"/>
    <w:semiHidden/>
    <w:unhideWhenUsed/>
    <w:rsid w:val="004A7888"/>
    <w:pPr>
      <w:spacing w:before="100" w:beforeAutospacing="1" w:after="100" w:afterAutospacing="1" w:line="240" w:lineRule="auto"/>
    </w:pPr>
    <w:rPr>
      <w:rFonts w:ascii="Times New Roman" w:eastAsia="Times New Roman" w:hAnsi="Times New Roman" w:cs="Times New Roman"/>
      <w:kern w:val="0"/>
      <w:sz w:val="24"/>
      <w:lang w:eastAsia="nl-NL"/>
      <w14:ligatures w14:val="none"/>
    </w:rPr>
  </w:style>
  <w:style w:type="character" w:customStyle="1" w:styleId="apple-converted-space">
    <w:name w:val="apple-converted-space"/>
    <w:basedOn w:val="DefaultParagraphFont"/>
    <w:rsid w:val="004A7888"/>
  </w:style>
  <w:style w:type="character" w:styleId="Strong">
    <w:name w:val="Strong"/>
    <w:basedOn w:val="DefaultParagraphFont"/>
    <w:uiPriority w:val="22"/>
    <w:qFormat/>
    <w:rsid w:val="004A7888"/>
    <w:rPr>
      <w:b/>
      <w:bCs/>
    </w:rPr>
  </w:style>
  <w:style w:type="character" w:styleId="Emphasis">
    <w:name w:val="Emphasis"/>
    <w:basedOn w:val="DefaultParagraphFont"/>
    <w:uiPriority w:val="20"/>
    <w:qFormat/>
    <w:rsid w:val="004A7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5058</Words>
  <Characters>28836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Takken, T. (Tim)</dc:creator>
  <cp:keywords/>
  <dc:description/>
  <cp:lastModifiedBy>Paul Older</cp:lastModifiedBy>
  <cp:revision>2</cp:revision>
  <dcterms:created xsi:type="dcterms:W3CDTF">2025-10-31T00:56:00Z</dcterms:created>
  <dcterms:modified xsi:type="dcterms:W3CDTF">2025-10-31T00:56:00Z</dcterms:modified>
</cp:coreProperties>
</file>